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B0" w:rsidRDefault="006B25B0" w:rsidP="006B25B0">
      <w:pPr>
        <w:pStyle w:val="Nadpis3"/>
        <w:rPr>
          <w:bCs/>
          <w:sz w:val="40"/>
        </w:rPr>
      </w:pPr>
      <w:r>
        <w:rPr>
          <w:bCs/>
          <w:sz w:val="40"/>
        </w:rPr>
        <w:t>Príloha k TS</w:t>
      </w:r>
    </w:p>
    <w:p w:rsidR="006B25B0" w:rsidRPr="00710B93" w:rsidRDefault="006B25B0" w:rsidP="006B25B0">
      <w:pPr>
        <w:pStyle w:val="Nadpis3"/>
        <w:rPr>
          <w:sz w:val="40"/>
        </w:rPr>
      </w:pPr>
      <w:r w:rsidRPr="00710B93">
        <w:rPr>
          <w:bCs/>
          <w:sz w:val="40"/>
        </w:rPr>
        <w:t>Odpadové hospodárstvo</w:t>
      </w:r>
    </w:p>
    <w:p w:rsidR="006B25B0" w:rsidRPr="00710B93" w:rsidRDefault="006B25B0" w:rsidP="006B25B0">
      <w:pPr>
        <w:jc w:val="both"/>
        <w:rPr>
          <w:rFonts w:ascii="Arial" w:hAnsi="Arial"/>
          <w:sz w:val="22"/>
          <w:lang w:val="sk-SK"/>
        </w:rPr>
      </w:pPr>
    </w:p>
    <w:p w:rsidR="006B25B0" w:rsidRPr="00710B93" w:rsidRDefault="006B25B0" w:rsidP="006B25B0">
      <w:pPr>
        <w:jc w:val="both"/>
        <w:rPr>
          <w:rFonts w:ascii="Arial" w:hAnsi="Arial"/>
          <w:lang w:val="sk-SK"/>
        </w:rPr>
      </w:pPr>
      <w:r w:rsidRPr="00710B93">
        <w:rPr>
          <w:rFonts w:ascii="Arial" w:hAnsi="Arial"/>
          <w:lang w:val="sk-SK"/>
        </w:rPr>
        <w:tab/>
        <w:t>Prehľad odpadov produkovaných pri realizácii stavby „</w:t>
      </w:r>
      <w:r w:rsidRPr="006B25B0">
        <w:rPr>
          <w:rFonts w:ascii="Arial" w:hAnsi="Arial"/>
          <w:b/>
          <w:lang w:val="sk-SK"/>
        </w:rPr>
        <w:t xml:space="preserve">Rekonštrukcia viacúčelovej budovy </w:t>
      </w:r>
      <w:r w:rsidR="00E312D1" w:rsidRPr="00E312D1">
        <w:rPr>
          <w:rFonts w:ascii="Arial" w:hAnsi="Arial"/>
          <w:b/>
          <w:lang w:val="sk-SK"/>
        </w:rPr>
        <w:t xml:space="preserve">kultúrneho domu a obecného úradu, </w:t>
      </w:r>
      <w:proofErr w:type="spellStart"/>
      <w:r w:rsidR="00E312D1" w:rsidRPr="00E312D1">
        <w:rPr>
          <w:rFonts w:ascii="Arial" w:hAnsi="Arial"/>
          <w:b/>
          <w:lang w:val="sk-SK"/>
        </w:rPr>
        <w:t>súp</w:t>
      </w:r>
      <w:proofErr w:type="spellEnd"/>
      <w:r w:rsidR="00E312D1" w:rsidRPr="00E312D1">
        <w:rPr>
          <w:rFonts w:ascii="Arial" w:hAnsi="Arial"/>
          <w:b/>
          <w:lang w:val="sk-SK"/>
        </w:rPr>
        <w:t>. č. 190</w:t>
      </w:r>
      <w:r w:rsidRPr="00710B93">
        <w:rPr>
          <w:rFonts w:ascii="Arial" w:hAnsi="Arial"/>
          <w:lang w:val="sk-SK"/>
        </w:rPr>
        <w:t xml:space="preserve">“ – dáva rámcovú predstavu o odpadovom hospodárstve v tejto fáze prípravy stavby. </w:t>
      </w:r>
    </w:p>
    <w:p w:rsidR="006B25B0" w:rsidRPr="00710B93" w:rsidRDefault="006B25B0" w:rsidP="006B25B0">
      <w:pPr>
        <w:jc w:val="both"/>
        <w:rPr>
          <w:rFonts w:ascii="Arial" w:hAnsi="Arial"/>
          <w:lang w:val="sk-SK"/>
        </w:rPr>
      </w:pPr>
      <w:r w:rsidRPr="00710B93">
        <w:rPr>
          <w:rFonts w:ascii="Arial" w:hAnsi="Arial"/>
          <w:lang w:val="sk-SK"/>
        </w:rPr>
        <w:tab/>
        <w:t xml:space="preserve">Počas výstavby a jeho prevádzky sa predpokladá vznik rôznych druhov odpadov, pričom spôsob nakladania s týmito odpadmi musí byť zosúladený s platnými legislatívnymi ustanoveniami v oblasti odpadového hospodárstva. </w:t>
      </w:r>
    </w:p>
    <w:p w:rsidR="006B25B0" w:rsidRPr="00710B93" w:rsidRDefault="006B25B0" w:rsidP="006B25B0">
      <w:pPr>
        <w:jc w:val="both"/>
        <w:rPr>
          <w:rFonts w:ascii="Arial" w:hAnsi="Arial"/>
          <w:lang w:val="sk-SK"/>
        </w:rPr>
      </w:pPr>
      <w:r w:rsidRPr="00710B93">
        <w:rPr>
          <w:rFonts w:ascii="Arial" w:hAnsi="Arial"/>
          <w:lang w:val="sk-SK"/>
        </w:rPr>
        <w:t>Za odpadové hospodárstvo v priebehu výstavby bude zodpovedať generálny dodávateľ stavby, ktorý bude plniť všetky povinnosti ako pôvodca odpadov. V súčasnej dobe tento dodávateľ nie je známy, preto nie sú uvedené konkrétne lokality a firmy, kde sa bude odpad skladovať, resp. likvidovať.</w:t>
      </w:r>
    </w:p>
    <w:p w:rsidR="006B25B0" w:rsidRPr="00710B93" w:rsidRDefault="006B25B0" w:rsidP="006B25B0">
      <w:pPr>
        <w:jc w:val="both"/>
        <w:rPr>
          <w:rFonts w:ascii="Arial" w:hAnsi="Arial"/>
          <w:lang w:val="sk-SK"/>
        </w:rPr>
      </w:pPr>
      <w:r w:rsidRPr="00710B93">
        <w:rPr>
          <w:rFonts w:ascii="Arial" w:hAnsi="Arial"/>
          <w:lang w:val="sk-SK"/>
        </w:rPr>
        <w:t>Za odpadové hospodárstvo po realizácii stavby bude zodpovedať jej prevádzkovateľ – producent odpadu.</w:t>
      </w:r>
    </w:p>
    <w:p w:rsidR="006B25B0" w:rsidRPr="00710B93" w:rsidRDefault="006B25B0" w:rsidP="006B25B0">
      <w:pPr>
        <w:jc w:val="both"/>
        <w:rPr>
          <w:rFonts w:ascii="Arial" w:hAnsi="Arial"/>
          <w:lang w:val="sk-SK"/>
        </w:rPr>
      </w:pPr>
    </w:p>
    <w:p w:rsidR="006B25B0" w:rsidRPr="00710B93" w:rsidRDefault="006B25B0" w:rsidP="006B25B0">
      <w:pPr>
        <w:jc w:val="both"/>
        <w:rPr>
          <w:rFonts w:ascii="Arial" w:hAnsi="Arial"/>
          <w:b/>
          <w:sz w:val="22"/>
          <w:szCs w:val="22"/>
          <w:u w:val="single"/>
          <w:lang w:val="sk-SK"/>
        </w:rPr>
      </w:pPr>
      <w:bookmarkStart w:id="0" w:name="_Toc32035967"/>
      <w:bookmarkStart w:id="1" w:name="_Toc55043428"/>
      <w:bookmarkStart w:id="2" w:name="_Toc55536397"/>
      <w:bookmarkStart w:id="3" w:name="_Toc55548141"/>
      <w:r w:rsidRPr="00710B93">
        <w:rPr>
          <w:rFonts w:ascii="Arial" w:hAnsi="Arial"/>
          <w:b/>
          <w:sz w:val="22"/>
          <w:szCs w:val="22"/>
          <w:u w:val="single"/>
          <w:lang w:val="sk-SK"/>
        </w:rPr>
        <w:t>A. Predpoklad vzniku odpadov počas realizácie stavby</w:t>
      </w:r>
      <w:bookmarkEnd w:id="0"/>
      <w:bookmarkEnd w:id="1"/>
      <w:bookmarkEnd w:id="2"/>
      <w:bookmarkEnd w:id="3"/>
    </w:p>
    <w:p w:rsidR="006B25B0" w:rsidRPr="00710B93" w:rsidRDefault="006B25B0" w:rsidP="006B25B0">
      <w:pPr>
        <w:jc w:val="both"/>
        <w:rPr>
          <w:rFonts w:ascii="Arial" w:hAnsi="Arial"/>
          <w:lang w:val="sk-SK"/>
        </w:rPr>
      </w:pPr>
      <w:r w:rsidRPr="00710B93">
        <w:rPr>
          <w:rFonts w:ascii="Arial" w:hAnsi="Arial"/>
          <w:lang w:val="sk-SK"/>
        </w:rPr>
        <w:tab/>
        <w:t xml:space="preserve">Počas realizácie stavby sa predpokladá vznik odpadov kategórie: ostatný – O, a nebezpečný – N (v zmysle vyhlášky MŽP SR č. 284/2001 </w:t>
      </w:r>
      <w:proofErr w:type="spellStart"/>
      <w:r w:rsidRPr="00710B93">
        <w:rPr>
          <w:rFonts w:ascii="Arial" w:hAnsi="Arial"/>
          <w:lang w:val="sk-SK"/>
        </w:rPr>
        <w:t>Z.z</w:t>
      </w:r>
      <w:proofErr w:type="spellEnd"/>
      <w:r w:rsidRPr="00710B93">
        <w:rPr>
          <w:rFonts w:ascii="Arial" w:hAnsi="Arial"/>
          <w:lang w:val="sk-SK"/>
        </w:rPr>
        <w:t xml:space="preserve">. o kategorizácii odpadov – Katalóg odpadov, so zmenami uvedenými Vyhláškou 409/2002 </w:t>
      </w:r>
      <w:proofErr w:type="spellStart"/>
      <w:r w:rsidRPr="00710B93">
        <w:rPr>
          <w:rFonts w:ascii="Arial" w:hAnsi="Arial"/>
          <w:lang w:val="sk-SK"/>
        </w:rPr>
        <w:t>Z.z</w:t>
      </w:r>
      <w:proofErr w:type="spellEnd"/>
      <w:r w:rsidRPr="00710B93">
        <w:rPr>
          <w:rFonts w:ascii="Arial" w:hAnsi="Arial"/>
          <w:lang w:val="sk-SK"/>
        </w:rPr>
        <w:t>.). Druhy odpadov sú uvedené v tabuľke aj s predpokladanými množstvami:</w:t>
      </w:r>
    </w:p>
    <w:p w:rsidR="006B25B0" w:rsidRPr="00710B93" w:rsidRDefault="006B25B0" w:rsidP="006B25B0">
      <w:pPr>
        <w:jc w:val="both"/>
        <w:rPr>
          <w:rFonts w:ascii="Arial" w:hAnsi="Arial"/>
          <w:lang w:val="sk-SK"/>
        </w:rPr>
      </w:pPr>
    </w:p>
    <w:tbl>
      <w:tblPr>
        <w:tblW w:w="92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1"/>
        <w:gridCol w:w="1261"/>
        <w:gridCol w:w="5044"/>
        <w:gridCol w:w="1081"/>
        <w:gridCol w:w="1081"/>
      </w:tblGrid>
      <w:tr w:rsidR="006B25B0" w:rsidRPr="00710B93" w:rsidTr="00642EC4">
        <w:trPr>
          <w:cantSplit/>
          <w:trHeight w:val="281"/>
        </w:trPr>
        <w:tc>
          <w:tcPr>
            <w:tcW w:w="7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Por. číslo</w:t>
            </w:r>
          </w:p>
        </w:tc>
        <w:tc>
          <w:tcPr>
            <w:tcW w:w="12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Číslo druhu</w:t>
            </w:r>
          </w:p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odpadu</w:t>
            </w:r>
          </w:p>
        </w:tc>
        <w:tc>
          <w:tcPr>
            <w:tcW w:w="50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Názov druhu odpadu</w:t>
            </w:r>
          </w:p>
        </w:tc>
        <w:tc>
          <w:tcPr>
            <w:tcW w:w="10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Kategória</w:t>
            </w:r>
          </w:p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odpadu</w:t>
            </w:r>
          </w:p>
        </w:tc>
        <w:tc>
          <w:tcPr>
            <w:tcW w:w="108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Množstvo</w:t>
            </w:r>
          </w:p>
        </w:tc>
      </w:tr>
      <w:tr w:rsidR="006B25B0" w:rsidRPr="00710B93" w:rsidTr="00642EC4">
        <w:trPr>
          <w:cantSplit/>
          <w:trHeight w:val="327"/>
        </w:trPr>
        <w:tc>
          <w:tcPr>
            <w:tcW w:w="7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</w:p>
        </w:tc>
        <w:tc>
          <w:tcPr>
            <w:tcW w:w="126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</w:p>
        </w:tc>
        <w:tc>
          <w:tcPr>
            <w:tcW w:w="50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</w:p>
        </w:tc>
        <w:tc>
          <w:tcPr>
            <w:tcW w:w="10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</w:p>
        </w:tc>
        <w:tc>
          <w:tcPr>
            <w:tcW w:w="108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(t)</w:t>
            </w:r>
          </w:p>
        </w:tc>
      </w:tr>
      <w:tr w:rsidR="006B25B0" w:rsidRPr="00710B93" w:rsidTr="00642EC4">
        <w:trPr>
          <w:cantSplit/>
          <w:trHeight w:val="281"/>
        </w:trPr>
        <w:tc>
          <w:tcPr>
            <w:tcW w:w="791" w:type="dxa"/>
            <w:tcBorders>
              <w:top w:val="nil"/>
            </w:tcBorders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b/>
                <w:i/>
                <w:lang w:val="sk-SK"/>
              </w:rPr>
            </w:pPr>
            <w:r w:rsidRPr="00710B93">
              <w:rPr>
                <w:rFonts w:ascii="Arial" w:hAnsi="Arial"/>
                <w:b/>
                <w:i/>
                <w:lang w:val="sk-SK"/>
              </w:rPr>
              <w:t>1</w:t>
            </w:r>
          </w:p>
        </w:tc>
        <w:tc>
          <w:tcPr>
            <w:tcW w:w="1261" w:type="dxa"/>
            <w:tcBorders>
              <w:top w:val="nil"/>
            </w:tcBorders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 xml:space="preserve">15 01 </w:t>
            </w:r>
            <w:proofErr w:type="spellStart"/>
            <w:r w:rsidRPr="00710B93">
              <w:rPr>
                <w:rFonts w:ascii="Arial" w:hAnsi="Arial"/>
                <w:i/>
                <w:lang w:val="sk-SK"/>
              </w:rPr>
              <w:t>01</w:t>
            </w:r>
            <w:proofErr w:type="spellEnd"/>
          </w:p>
        </w:tc>
        <w:tc>
          <w:tcPr>
            <w:tcW w:w="5044" w:type="dxa"/>
            <w:tcBorders>
              <w:top w:val="nil"/>
            </w:tcBorders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obaly z papiera a lepenky</w:t>
            </w:r>
          </w:p>
        </w:tc>
        <w:tc>
          <w:tcPr>
            <w:tcW w:w="1081" w:type="dxa"/>
            <w:tcBorders>
              <w:top w:val="nil"/>
            </w:tcBorders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O</w:t>
            </w:r>
          </w:p>
        </w:tc>
        <w:tc>
          <w:tcPr>
            <w:tcW w:w="1081" w:type="dxa"/>
            <w:tcBorders>
              <w:top w:val="nil"/>
            </w:tcBorders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3,0</w:t>
            </w:r>
          </w:p>
        </w:tc>
      </w:tr>
      <w:tr w:rsidR="006B25B0" w:rsidRPr="00710B93" w:rsidTr="00642EC4">
        <w:trPr>
          <w:cantSplit/>
          <w:trHeight w:val="296"/>
        </w:trPr>
        <w:tc>
          <w:tcPr>
            <w:tcW w:w="791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b/>
                <w:i/>
                <w:lang w:val="sk-SK"/>
              </w:rPr>
            </w:pPr>
            <w:r w:rsidRPr="00710B93">
              <w:rPr>
                <w:rFonts w:ascii="Arial" w:hAnsi="Arial"/>
                <w:b/>
                <w:i/>
                <w:lang w:val="sk-SK"/>
              </w:rPr>
              <w:t>2</w:t>
            </w:r>
          </w:p>
        </w:tc>
        <w:tc>
          <w:tcPr>
            <w:tcW w:w="1261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15 01 02</w:t>
            </w:r>
          </w:p>
        </w:tc>
        <w:tc>
          <w:tcPr>
            <w:tcW w:w="5044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obaly z plastov</w:t>
            </w:r>
          </w:p>
        </w:tc>
        <w:tc>
          <w:tcPr>
            <w:tcW w:w="1081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O</w:t>
            </w:r>
          </w:p>
        </w:tc>
        <w:tc>
          <w:tcPr>
            <w:tcW w:w="1081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1,2</w:t>
            </w:r>
          </w:p>
        </w:tc>
      </w:tr>
      <w:tr w:rsidR="006B25B0" w:rsidRPr="00710B93" w:rsidTr="00642EC4">
        <w:trPr>
          <w:cantSplit/>
          <w:trHeight w:val="281"/>
        </w:trPr>
        <w:tc>
          <w:tcPr>
            <w:tcW w:w="791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b/>
                <w:i/>
                <w:lang w:val="sk-SK"/>
              </w:rPr>
            </w:pPr>
            <w:r w:rsidRPr="00710B93">
              <w:rPr>
                <w:rFonts w:ascii="Arial" w:hAnsi="Arial"/>
                <w:b/>
                <w:i/>
                <w:lang w:val="sk-SK"/>
              </w:rPr>
              <w:t>3</w:t>
            </w:r>
          </w:p>
        </w:tc>
        <w:tc>
          <w:tcPr>
            <w:tcW w:w="1261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15 01 10</w:t>
            </w:r>
          </w:p>
        </w:tc>
        <w:tc>
          <w:tcPr>
            <w:tcW w:w="5044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obaly obsahujúce zvyšky nebezpečných látok alebo kontaminované nebezpečnými látkami</w:t>
            </w:r>
          </w:p>
        </w:tc>
        <w:tc>
          <w:tcPr>
            <w:tcW w:w="1081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N</w:t>
            </w:r>
          </w:p>
        </w:tc>
        <w:tc>
          <w:tcPr>
            <w:tcW w:w="1081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2,2</w:t>
            </w:r>
          </w:p>
        </w:tc>
      </w:tr>
      <w:tr w:rsidR="006B25B0" w:rsidRPr="00710B93" w:rsidTr="00642EC4">
        <w:trPr>
          <w:cantSplit/>
          <w:trHeight w:val="281"/>
        </w:trPr>
        <w:tc>
          <w:tcPr>
            <w:tcW w:w="791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b/>
                <w:i/>
                <w:lang w:val="sk-SK"/>
              </w:rPr>
            </w:pPr>
            <w:r w:rsidRPr="00710B93">
              <w:rPr>
                <w:rFonts w:ascii="Arial" w:hAnsi="Arial"/>
                <w:b/>
                <w:i/>
                <w:lang w:val="sk-SK"/>
              </w:rPr>
              <w:t>4</w:t>
            </w:r>
          </w:p>
        </w:tc>
        <w:tc>
          <w:tcPr>
            <w:tcW w:w="1261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17 02 04</w:t>
            </w:r>
          </w:p>
        </w:tc>
        <w:tc>
          <w:tcPr>
            <w:tcW w:w="5044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 xml:space="preserve">sklo, plasty a drevo obsahujúce nebezpečné látky alebo kontaminované nebezpečnými latkami  </w:t>
            </w:r>
          </w:p>
        </w:tc>
        <w:tc>
          <w:tcPr>
            <w:tcW w:w="1081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N</w:t>
            </w:r>
          </w:p>
        </w:tc>
        <w:tc>
          <w:tcPr>
            <w:tcW w:w="1081" w:type="dxa"/>
            <w:vAlign w:val="center"/>
          </w:tcPr>
          <w:p w:rsidR="006B25B0" w:rsidRPr="00710B93" w:rsidRDefault="006B25B0" w:rsidP="006B25B0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 xml:space="preserve"> </w:t>
            </w:r>
            <w:r>
              <w:rPr>
                <w:rFonts w:ascii="Arial" w:hAnsi="Arial"/>
                <w:i/>
                <w:lang w:val="sk-SK"/>
              </w:rPr>
              <w:t>1</w:t>
            </w:r>
            <w:r w:rsidRPr="00710B93">
              <w:rPr>
                <w:rFonts w:ascii="Arial" w:hAnsi="Arial"/>
                <w:i/>
                <w:lang w:val="sk-SK"/>
              </w:rPr>
              <w:t>,0</w:t>
            </w:r>
          </w:p>
        </w:tc>
      </w:tr>
      <w:tr w:rsidR="006B25B0" w:rsidRPr="00710B93" w:rsidTr="00642EC4">
        <w:trPr>
          <w:cantSplit/>
          <w:trHeight w:val="281"/>
        </w:trPr>
        <w:tc>
          <w:tcPr>
            <w:tcW w:w="791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b/>
                <w:i/>
                <w:lang w:val="sk-SK"/>
              </w:rPr>
            </w:pPr>
            <w:r w:rsidRPr="00710B93">
              <w:rPr>
                <w:rFonts w:ascii="Arial" w:hAnsi="Arial"/>
                <w:b/>
                <w:i/>
                <w:lang w:val="sk-SK"/>
              </w:rPr>
              <w:t>5</w:t>
            </w:r>
          </w:p>
        </w:tc>
        <w:tc>
          <w:tcPr>
            <w:tcW w:w="1261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 xml:space="preserve">17 01 </w:t>
            </w:r>
            <w:proofErr w:type="spellStart"/>
            <w:r w:rsidRPr="00710B93">
              <w:rPr>
                <w:rFonts w:ascii="Arial" w:hAnsi="Arial"/>
                <w:i/>
                <w:lang w:val="sk-SK"/>
              </w:rPr>
              <w:t>01</w:t>
            </w:r>
            <w:proofErr w:type="spellEnd"/>
          </w:p>
        </w:tc>
        <w:tc>
          <w:tcPr>
            <w:tcW w:w="5044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betón</w:t>
            </w:r>
          </w:p>
        </w:tc>
        <w:tc>
          <w:tcPr>
            <w:tcW w:w="1081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O</w:t>
            </w:r>
          </w:p>
        </w:tc>
        <w:tc>
          <w:tcPr>
            <w:tcW w:w="1081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>
              <w:rPr>
                <w:rFonts w:ascii="Arial" w:hAnsi="Arial"/>
                <w:i/>
                <w:lang w:val="sk-SK"/>
              </w:rPr>
              <w:t>1</w:t>
            </w:r>
            <w:r w:rsidRPr="00710B93">
              <w:rPr>
                <w:rFonts w:ascii="Arial" w:hAnsi="Arial"/>
                <w:i/>
                <w:lang w:val="sk-SK"/>
              </w:rPr>
              <w:t>,7</w:t>
            </w:r>
          </w:p>
        </w:tc>
      </w:tr>
      <w:tr w:rsidR="006B25B0" w:rsidRPr="00710B93" w:rsidTr="00642EC4">
        <w:trPr>
          <w:cantSplit/>
          <w:trHeight w:val="281"/>
        </w:trPr>
        <w:tc>
          <w:tcPr>
            <w:tcW w:w="791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b/>
                <w:i/>
                <w:lang w:val="sk-SK"/>
              </w:rPr>
            </w:pPr>
            <w:r w:rsidRPr="00710B93">
              <w:rPr>
                <w:rFonts w:ascii="Arial" w:hAnsi="Arial"/>
                <w:b/>
                <w:i/>
                <w:lang w:val="sk-SK"/>
              </w:rPr>
              <w:t>6</w:t>
            </w:r>
          </w:p>
        </w:tc>
        <w:tc>
          <w:tcPr>
            <w:tcW w:w="1261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17 01 02</w:t>
            </w:r>
          </w:p>
        </w:tc>
        <w:tc>
          <w:tcPr>
            <w:tcW w:w="5044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tehly</w:t>
            </w:r>
          </w:p>
        </w:tc>
        <w:tc>
          <w:tcPr>
            <w:tcW w:w="1081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O</w:t>
            </w:r>
          </w:p>
        </w:tc>
        <w:tc>
          <w:tcPr>
            <w:tcW w:w="1081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>
              <w:rPr>
                <w:rFonts w:ascii="Arial" w:hAnsi="Arial"/>
                <w:i/>
                <w:lang w:val="sk-SK"/>
              </w:rPr>
              <w:t>1</w:t>
            </w:r>
            <w:r w:rsidRPr="00710B93">
              <w:rPr>
                <w:rFonts w:ascii="Arial" w:hAnsi="Arial"/>
                <w:i/>
                <w:lang w:val="sk-SK"/>
              </w:rPr>
              <w:t>,5</w:t>
            </w:r>
          </w:p>
        </w:tc>
      </w:tr>
      <w:tr w:rsidR="006B25B0" w:rsidRPr="00710B93" w:rsidTr="00642EC4">
        <w:trPr>
          <w:cantSplit/>
          <w:trHeight w:val="281"/>
        </w:trPr>
        <w:tc>
          <w:tcPr>
            <w:tcW w:w="791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b/>
                <w:i/>
                <w:lang w:val="sk-SK"/>
              </w:rPr>
            </w:pPr>
            <w:r w:rsidRPr="00710B93">
              <w:rPr>
                <w:rFonts w:ascii="Arial" w:hAnsi="Arial"/>
                <w:b/>
                <w:i/>
                <w:lang w:val="sk-SK"/>
              </w:rPr>
              <w:t>7</w:t>
            </w:r>
          </w:p>
        </w:tc>
        <w:tc>
          <w:tcPr>
            <w:tcW w:w="1261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17 01 03</w:t>
            </w:r>
          </w:p>
        </w:tc>
        <w:tc>
          <w:tcPr>
            <w:tcW w:w="5044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obkladačky, dlaždice, keramika</w:t>
            </w:r>
          </w:p>
        </w:tc>
        <w:tc>
          <w:tcPr>
            <w:tcW w:w="1081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O</w:t>
            </w:r>
          </w:p>
        </w:tc>
        <w:tc>
          <w:tcPr>
            <w:tcW w:w="1081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>
              <w:rPr>
                <w:rFonts w:ascii="Arial" w:hAnsi="Arial"/>
                <w:i/>
                <w:lang w:val="sk-SK"/>
              </w:rPr>
              <w:t>2</w:t>
            </w:r>
            <w:r w:rsidRPr="00710B93">
              <w:rPr>
                <w:rFonts w:ascii="Arial" w:hAnsi="Arial"/>
                <w:i/>
                <w:lang w:val="sk-SK"/>
              </w:rPr>
              <w:t>,5</w:t>
            </w:r>
          </w:p>
        </w:tc>
      </w:tr>
      <w:tr w:rsidR="006B25B0" w:rsidRPr="00710B93" w:rsidTr="00642EC4">
        <w:trPr>
          <w:cantSplit/>
          <w:trHeight w:val="530"/>
        </w:trPr>
        <w:tc>
          <w:tcPr>
            <w:tcW w:w="791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b/>
                <w:i/>
                <w:lang w:val="sk-SK"/>
              </w:rPr>
            </w:pPr>
            <w:r w:rsidRPr="00710B93">
              <w:rPr>
                <w:rFonts w:ascii="Arial" w:hAnsi="Arial"/>
                <w:b/>
                <w:i/>
                <w:lang w:val="sk-SK"/>
              </w:rPr>
              <w:t>8</w:t>
            </w:r>
          </w:p>
        </w:tc>
        <w:tc>
          <w:tcPr>
            <w:tcW w:w="1261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17 01 07</w:t>
            </w:r>
          </w:p>
        </w:tc>
        <w:tc>
          <w:tcPr>
            <w:tcW w:w="5044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zmesi betónu, tehál, obkladačiek, dlaždíc a keramiky iné ako uvedené v 17 01 06</w:t>
            </w:r>
          </w:p>
        </w:tc>
        <w:tc>
          <w:tcPr>
            <w:tcW w:w="1081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O</w:t>
            </w:r>
          </w:p>
        </w:tc>
        <w:tc>
          <w:tcPr>
            <w:tcW w:w="1081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>
              <w:rPr>
                <w:rFonts w:ascii="Arial" w:hAnsi="Arial"/>
                <w:i/>
                <w:lang w:val="sk-SK"/>
              </w:rPr>
              <w:t>2</w:t>
            </w:r>
            <w:r w:rsidRPr="00710B93">
              <w:rPr>
                <w:rFonts w:ascii="Arial" w:hAnsi="Arial"/>
                <w:i/>
                <w:lang w:val="sk-SK"/>
              </w:rPr>
              <w:t>,0</w:t>
            </w:r>
          </w:p>
        </w:tc>
      </w:tr>
      <w:tr w:rsidR="006B25B0" w:rsidRPr="00710B93" w:rsidTr="00642EC4">
        <w:trPr>
          <w:cantSplit/>
          <w:trHeight w:val="281"/>
        </w:trPr>
        <w:tc>
          <w:tcPr>
            <w:tcW w:w="791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b/>
                <w:i/>
                <w:lang w:val="sk-SK"/>
              </w:rPr>
            </w:pPr>
            <w:r w:rsidRPr="00710B93">
              <w:rPr>
                <w:rFonts w:ascii="Arial" w:hAnsi="Arial"/>
                <w:b/>
                <w:i/>
                <w:lang w:val="sk-SK"/>
              </w:rPr>
              <w:t>9</w:t>
            </w:r>
          </w:p>
        </w:tc>
        <w:tc>
          <w:tcPr>
            <w:tcW w:w="1261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17 02 01</w:t>
            </w:r>
          </w:p>
        </w:tc>
        <w:tc>
          <w:tcPr>
            <w:tcW w:w="5044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drevo</w:t>
            </w:r>
          </w:p>
        </w:tc>
        <w:tc>
          <w:tcPr>
            <w:tcW w:w="1081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O</w:t>
            </w:r>
          </w:p>
        </w:tc>
        <w:tc>
          <w:tcPr>
            <w:tcW w:w="1081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1,01</w:t>
            </w:r>
          </w:p>
        </w:tc>
      </w:tr>
      <w:tr w:rsidR="006B25B0" w:rsidRPr="00710B93" w:rsidTr="00642EC4">
        <w:trPr>
          <w:cantSplit/>
          <w:trHeight w:val="281"/>
        </w:trPr>
        <w:tc>
          <w:tcPr>
            <w:tcW w:w="791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b/>
                <w:i/>
                <w:lang w:val="sk-SK"/>
              </w:rPr>
            </w:pPr>
            <w:r w:rsidRPr="00710B93">
              <w:rPr>
                <w:rFonts w:ascii="Arial" w:hAnsi="Arial"/>
                <w:b/>
                <w:i/>
                <w:lang w:val="sk-SK"/>
              </w:rPr>
              <w:t>10</w:t>
            </w:r>
          </w:p>
        </w:tc>
        <w:tc>
          <w:tcPr>
            <w:tcW w:w="1261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17 04 05</w:t>
            </w:r>
          </w:p>
        </w:tc>
        <w:tc>
          <w:tcPr>
            <w:tcW w:w="5044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 xml:space="preserve">železo a oceľ </w:t>
            </w:r>
          </w:p>
        </w:tc>
        <w:tc>
          <w:tcPr>
            <w:tcW w:w="1081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O</w:t>
            </w:r>
          </w:p>
        </w:tc>
        <w:tc>
          <w:tcPr>
            <w:tcW w:w="1081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i/>
                <w:lang w:val="sk-SK"/>
              </w:rPr>
            </w:pPr>
            <w:r>
              <w:rPr>
                <w:rFonts w:ascii="Arial" w:hAnsi="Arial"/>
                <w:i/>
                <w:lang w:val="sk-SK"/>
              </w:rPr>
              <w:t>1</w:t>
            </w:r>
            <w:r w:rsidRPr="00710B93">
              <w:rPr>
                <w:rFonts w:ascii="Arial" w:hAnsi="Arial"/>
                <w:i/>
                <w:lang w:val="sk-SK"/>
              </w:rPr>
              <w:t>,7</w:t>
            </w:r>
          </w:p>
        </w:tc>
      </w:tr>
      <w:tr w:rsidR="00EF5A64" w:rsidRPr="00710B93" w:rsidTr="00642EC4">
        <w:trPr>
          <w:cantSplit/>
          <w:trHeight w:val="296"/>
        </w:trPr>
        <w:tc>
          <w:tcPr>
            <w:tcW w:w="791" w:type="dxa"/>
            <w:vAlign w:val="center"/>
          </w:tcPr>
          <w:p w:rsidR="00EF5A64" w:rsidRPr="00710B93" w:rsidRDefault="00EF5A64" w:rsidP="00A9359D">
            <w:pPr>
              <w:jc w:val="both"/>
              <w:rPr>
                <w:rFonts w:ascii="Arial" w:hAnsi="Arial"/>
                <w:b/>
                <w:i/>
                <w:lang w:val="sk-SK"/>
              </w:rPr>
            </w:pPr>
            <w:r w:rsidRPr="00710B93">
              <w:rPr>
                <w:rFonts w:ascii="Arial" w:hAnsi="Arial"/>
                <w:b/>
                <w:i/>
                <w:lang w:val="sk-SK"/>
              </w:rPr>
              <w:t>11</w:t>
            </w:r>
          </w:p>
        </w:tc>
        <w:tc>
          <w:tcPr>
            <w:tcW w:w="1261" w:type="dxa"/>
            <w:vAlign w:val="center"/>
          </w:tcPr>
          <w:p w:rsidR="00EF5A64" w:rsidRPr="00710B93" w:rsidRDefault="00EF5A64" w:rsidP="00A9359D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17 05 06</w:t>
            </w:r>
          </w:p>
        </w:tc>
        <w:tc>
          <w:tcPr>
            <w:tcW w:w="5044" w:type="dxa"/>
            <w:vAlign w:val="center"/>
          </w:tcPr>
          <w:p w:rsidR="00EF5A64" w:rsidRPr="00710B93" w:rsidRDefault="00EF5A64" w:rsidP="00A9359D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 xml:space="preserve">Výkopová zemina iné ako 17 05 </w:t>
            </w:r>
            <w:proofErr w:type="spellStart"/>
            <w:r w:rsidRPr="00710B93">
              <w:rPr>
                <w:rFonts w:ascii="Arial" w:hAnsi="Arial"/>
                <w:i/>
                <w:lang w:val="sk-SK"/>
              </w:rPr>
              <w:t>05</w:t>
            </w:r>
            <w:proofErr w:type="spellEnd"/>
          </w:p>
        </w:tc>
        <w:tc>
          <w:tcPr>
            <w:tcW w:w="1081" w:type="dxa"/>
            <w:vAlign w:val="center"/>
          </w:tcPr>
          <w:p w:rsidR="00EF5A64" w:rsidRPr="00710B93" w:rsidRDefault="00EF5A64" w:rsidP="00A9359D">
            <w:pPr>
              <w:jc w:val="both"/>
              <w:rPr>
                <w:rFonts w:ascii="Arial" w:hAnsi="Arial"/>
                <w:i/>
                <w:lang w:val="sk-SK"/>
              </w:rPr>
            </w:pPr>
            <w:r w:rsidRPr="00710B93">
              <w:rPr>
                <w:rFonts w:ascii="Arial" w:hAnsi="Arial"/>
                <w:i/>
                <w:lang w:val="sk-SK"/>
              </w:rPr>
              <w:t>O</w:t>
            </w:r>
          </w:p>
        </w:tc>
        <w:tc>
          <w:tcPr>
            <w:tcW w:w="1081" w:type="dxa"/>
            <w:vAlign w:val="center"/>
          </w:tcPr>
          <w:p w:rsidR="00EF5A64" w:rsidRPr="00710B93" w:rsidRDefault="00EF5A64" w:rsidP="00A9359D">
            <w:pPr>
              <w:jc w:val="both"/>
              <w:rPr>
                <w:rFonts w:ascii="Arial" w:hAnsi="Arial"/>
                <w:i/>
                <w:lang w:val="sk-SK"/>
              </w:rPr>
            </w:pPr>
            <w:r>
              <w:rPr>
                <w:rFonts w:ascii="Arial" w:hAnsi="Arial"/>
                <w:i/>
                <w:lang w:val="sk-SK"/>
              </w:rPr>
              <w:t>70</w:t>
            </w:r>
            <w:r w:rsidRPr="00710B93">
              <w:rPr>
                <w:rFonts w:ascii="Arial" w:hAnsi="Arial"/>
                <w:i/>
                <w:lang w:val="sk-SK"/>
              </w:rPr>
              <w:t>,2</w:t>
            </w:r>
          </w:p>
        </w:tc>
      </w:tr>
    </w:tbl>
    <w:p w:rsidR="006B25B0" w:rsidRPr="00710B93" w:rsidRDefault="006B25B0" w:rsidP="006B25B0">
      <w:pPr>
        <w:jc w:val="both"/>
        <w:rPr>
          <w:rFonts w:ascii="Arial" w:hAnsi="Arial"/>
          <w:b/>
          <w:bCs/>
          <w:i/>
          <w:u w:val="single"/>
          <w:lang w:val="sk-SK"/>
        </w:rPr>
      </w:pPr>
    </w:p>
    <w:p w:rsidR="006B25B0" w:rsidRPr="00710B93" w:rsidRDefault="006B25B0" w:rsidP="006B25B0">
      <w:pPr>
        <w:jc w:val="both"/>
        <w:rPr>
          <w:rFonts w:ascii="Arial" w:hAnsi="Arial"/>
          <w:b/>
          <w:sz w:val="22"/>
          <w:szCs w:val="22"/>
          <w:lang w:val="sk-SK"/>
        </w:rPr>
      </w:pPr>
      <w:r w:rsidRPr="00710B93">
        <w:rPr>
          <w:rFonts w:ascii="Arial" w:hAnsi="Arial"/>
          <w:b/>
          <w:sz w:val="22"/>
          <w:szCs w:val="22"/>
          <w:lang w:val="sk-SK"/>
        </w:rPr>
        <w:t>Opis miesta vzniku odpadov a nakladanie s odpadmi počas realizácie stavby</w:t>
      </w:r>
    </w:p>
    <w:p w:rsidR="006B25B0" w:rsidRPr="00710B93" w:rsidRDefault="006B25B0" w:rsidP="006B25B0">
      <w:pPr>
        <w:jc w:val="both"/>
        <w:rPr>
          <w:rFonts w:ascii="Arial" w:hAnsi="Arial"/>
          <w:b/>
          <w:sz w:val="22"/>
          <w:szCs w:val="22"/>
          <w:lang w:val="sk-SK"/>
        </w:rPr>
      </w:pPr>
      <w:r w:rsidRPr="00710B93">
        <w:rPr>
          <w:rFonts w:ascii="Arial" w:hAnsi="Arial"/>
          <w:b/>
          <w:sz w:val="22"/>
          <w:szCs w:val="22"/>
          <w:lang w:val="sk-SK"/>
        </w:rPr>
        <w:t>Miesto vzniku odpadov</w:t>
      </w:r>
    </w:p>
    <w:p w:rsidR="006B25B0" w:rsidRPr="00710B93" w:rsidRDefault="006B25B0" w:rsidP="006B25B0">
      <w:pPr>
        <w:jc w:val="both"/>
        <w:rPr>
          <w:rFonts w:ascii="Arial" w:hAnsi="Arial"/>
          <w:lang w:val="sk-SK"/>
        </w:rPr>
      </w:pPr>
      <w:r w:rsidRPr="00710B93">
        <w:rPr>
          <w:rFonts w:ascii="Arial" w:hAnsi="Arial"/>
          <w:u w:val="single"/>
          <w:lang w:val="sk-SK"/>
        </w:rPr>
        <w:t>Odpady pod poradovým číslom 1, 2, 3, 4, 5, 6, 7, 8</w:t>
      </w:r>
      <w:r w:rsidRPr="00710B93">
        <w:rPr>
          <w:rFonts w:ascii="Arial" w:hAnsi="Arial"/>
          <w:lang w:val="sk-SK"/>
        </w:rPr>
        <w:t xml:space="preserve">   vznikajú počas výstavby objektu v rámci príslušných technologických postupov – producentom odpadu bude generálny dodávateľ stavby.</w:t>
      </w:r>
    </w:p>
    <w:p w:rsidR="006B25B0" w:rsidRPr="00710B93" w:rsidRDefault="006B25B0" w:rsidP="006B25B0">
      <w:pPr>
        <w:jc w:val="both"/>
        <w:rPr>
          <w:rFonts w:ascii="Arial" w:hAnsi="Arial"/>
          <w:u w:val="single"/>
          <w:lang w:val="sk-SK"/>
        </w:rPr>
      </w:pPr>
      <w:r w:rsidRPr="00710B93">
        <w:rPr>
          <w:rFonts w:ascii="Arial" w:hAnsi="Arial"/>
          <w:u w:val="single"/>
          <w:lang w:val="sk-SK"/>
        </w:rPr>
        <w:t>Odpad pod p. č. 11</w:t>
      </w:r>
      <w:r w:rsidRPr="00710B93">
        <w:rPr>
          <w:rFonts w:ascii="Arial" w:hAnsi="Arial"/>
          <w:lang w:val="sk-SK"/>
        </w:rPr>
        <w:t xml:space="preserve"> vznikne pri výkopových prácach a terénnych úpravách – producentom odpadu bude generálny dodávateľ stavby. Umiestnenie odpadu sa predpokladá skládke. Organické vrstvy sa umiestnia v spolupráci s OÚ pre prípadnú rekultiváciu zdevastovaných plôch mimo pozemku investora. </w:t>
      </w:r>
    </w:p>
    <w:p w:rsidR="006B25B0" w:rsidRPr="00710B93" w:rsidRDefault="006B25B0" w:rsidP="006B25B0">
      <w:pPr>
        <w:jc w:val="both"/>
        <w:rPr>
          <w:rFonts w:ascii="Arial" w:hAnsi="Arial"/>
          <w:lang w:val="sk-SK"/>
        </w:rPr>
      </w:pPr>
      <w:r w:rsidRPr="00710B93">
        <w:rPr>
          <w:rFonts w:ascii="Arial" w:hAnsi="Arial"/>
          <w:u w:val="single"/>
          <w:lang w:val="sk-SK"/>
        </w:rPr>
        <w:t>Odpad pod p. č. 9, 10</w:t>
      </w:r>
      <w:r w:rsidRPr="00710B93">
        <w:rPr>
          <w:rFonts w:ascii="Arial" w:hAnsi="Arial"/>
          <w:lang w:val="sk-SK"/>
        </w:rPr>
        <w:t xml:space="preserve"> vznikne ako súčasť prevádzky zariadenia staveniska.</w:t>
      </w:r>
    </w:p>
    <w:p w:rsidR="006B25B0" w:rsidRPr="00710B93" w:rsidRDefault="006B25B0" w:rsidP="006B25B0">
      <w:pPr>
        <w:jc w:val="both"/>
        <w:rPr>
          <w:rFonts w:ascii="Arial" w:hAnsi="Arial"/>
          <w:b/>
          <w:u w:val="single"/>
          <w:lang w:val="sk-SK"/>
        </w:rPr>
      </w:pPr>
    </w:p>
    <w:p w:rsidR="006B25B0" w:rsidRPr="00710B93" w:rsidRDefault="006B25B0" w:rsidP="006B25B0">
      <w:pPr>
        <w:jc w:val="both"/>
        <w:rPr>
          <w:rFonts w:ascii="Arial" w:hAnsi="Arial"/>
          <w:b/>
          <w:sz w:val="22"/>
          <w:szCs w:val="22"/>
          <w:lang w:val="sk-SK"/>
        </w:rPr>
      </w:pPr>
      <w:r w:rsidRPr="00710B93">
        <w:rPr>
          <w:rFonts w:ascii="Arial" w:hAnsi="Arial"/>
          <w:b/>
          <w:sz w:val="22"/>
          <w:szCs w:val="22"/>
          <w:lang w:val="sk-SK"/>
        </w:rPr>
        <w:t>Nakladanie s odpadmi</w:t>
      </w:r>
    </w:p>
    <w:p w:rsidR="006B25B0" w:rsidRPr="00710B93" w:rsidRDefault="006B25B0" w:rsidP="006B25B0">
      <w:pPr>
        <w:jc w:val="both"/>
        <w:rPr>
          <w:rFonts w:ascii="Arial" w:hAnsi="Arial"/>
          <w:lang w:val="sk-SK"/>
        </w:rPr>
      </w:pPr>
      <w:r w:rsidRPr="00710B93">
        <w:rPr>
          <w:rFonts w:ascii="Arial" w:hAnsi="Arial"/>
          <w:u w:val="single"/>
          <w:lang w:val="sk-SK"/>
        </w:rPr>
        <w:t>Odpad pod p. č. 1</w:t>
      </w:r>
      <w:r w:rsidRPr="00710B93">
        <w:rPr>
          <w:rFonts w:ascii="Arial" w:hAnsi="Arial"/>
          <w:lang w:val="sk-SK"/>
        </w:rPr>
        <w:t xml:space="preserve"> - bude pôvodcom odpadu triedený, zhromažďovaný a následne odovzdaný do najbližšej zberne papierového odpadu na ďalšiu recykláciu – spôsob zhodnotenia R2 (podľa prílohy č.2 k zákonu 223/2001 </w:t>
      </w:r>
      <w:proofErr w:type="spellStart"/>
      <w:r w:rsidRPr="00710B93">
        <w:rPr>
          <w:rFonts w:ascii="Arial" w:hAnsi="Arial"/>
          <w:lang w:val="sk-SK"/>
        </w:rPr>
        <w:t>Z.z</w:t>
      </w:r>
      <w:proofErr w:type="spellEnd"/>
      <w:r w:rsidRPr="00710B93">
        <w:rPr>
          <w:rFonts w:ascii="Arial" w:hAnsi="Arial"/>
          <w:lang w:val="sk-SK"/>
        </w:rPr>
        <w:t>.)</w:t>
      </w:r>
    </w:p>
    <w:p w:rsidR="006B25B0" w:rsidRPr="00710B93" w:rsidRDefault="006B25B0" w:rsidP="006B25B0">
      <w:pPr>
        <w:jc w:val="both"/>
        <w:rPr>
          <w:rFonts w:ascii="Arial" w:hAnsi="Arial"/>
          <w:lang w:val="sk-SK"/>
        </w:rPr>
      </w:pPr>
      <w:r w:rsidRPr="00710B93">
        <w:rPr>
          <w:rFonts w:ascii="Arial" w:hAnsi="Arial"/>
          <w:u w:val="single"/>
          <w:lang w:val="sk-SK"/>
        </w:rPr>
        <w:lastRenderedPageBreak/>
        <w:t>Odpady pod p. č. 2, 3, 6, 7, 8, 9</w:t>
      </w:r>
      <w:r w:rsidRPr="00710B93">
        <w:rPr>
          <w:rFonts w:ascii="Arial" w:hAnsi="Arial"/>
          <w:lang w:val="sk-SK"/>
        </w:rPr>
        <w:t xml:space="preserve"> – budú pôvodcom odpadu triedené, zhromažďované a v pravidelných intervaloch vyvážané na skládku odpadov, ktorá má na uloženie týchto odpadov povolenie – spôsob zneškodnenia D1 (podľa prílohy č.3 k zákonu 223/2001 </w:t>
      </w:r>
      <w:proofErr w:type="spellStart"/>
      <w:r w:rsidRPr="00710B93">
        <w:rPr>
          <w:rFonts w:ascii="Arial" w:hAnsi="Arial"/>
          <w:lang w:val="sk-SK"/>
        </w:rPr>
        <w:t>Z.z</w:t>
      </w:r>
      <w:proofErr w:type="spellEnd"/>
      <w:r w:rsidRPr="00710B93">
        <w:rPr>
          <w:rFonts w:ascii="Arial" w:hAnsi="Arial"/>
          <w:lang w:val="sk-SK"/>
        </w:rPr>
        <w:t>.)</w:t>
      </w:r>
    </w:p>
    <w:p w:rsidR="006B25B0" w:rsidRPr="00710B93" w:rsidRDefault="006B25B0" w:rsidP="006B25B0">
      <w:pPr>
        <w:jc w:val="both"/>
        <w:rPr>
          <w:rFonts w:ascii="Arial" w:hAnsi="Arial"/>
          <w:lang w:val="sk-SK"/>
        </w:rPr>
      </w:pPr>
      <w:r w:rsidRPr="00710B93">
        <w:rPr>
          <w:rFonts w:ascii="Arial" w:hAnsi="Arial"/>
          <w:u w:val="single"/>
          <w:lang w:val="sk-SK"/>
        </w:rPr>
        <w:t>Odpad pod p. č. 4</w:t>
      </w:r>
      <w:r w:rsidRPr="00710B93">
        <w:rPr>
          <w:rFonts w:ascii="Arial" w:hAnsi="Arial"/>
          <w:lang w:val="sk-SK"/>
        </w:rPr>
        <w:t xml:space="preserve"> – bude pôvodcom dočasne uložený pred zberom v mieste vzniku (na jestvujúcom dočasnom úložisku odpadov - jedná sa o obaly z náterových hmôt). Uložený bude v uzavretých vodotesných nádobách. Likvidáciu odpadu zabezpečí príslušná firma pre likvidáciu nebezpečných odpadov tohto druhu</w:t>
      </w:r>
    </w:p>
    <w:p w:rsidR="006B25B0" w:rsidRPr="00710B93" w:rsidRDefault="006B25B0" w:rsidP="006B25B0">
      <w:pPr>
        <w:jc w:val="both"/>
        <w:rPr>
          <w:rFonts w:ascii="Arial" w:hAnsi="Arial"/>
          <w:lang w:val="sk-SK"/>
        </w:rPr>
      </w:pPr>
      <w:r w:rsidRPr="00710B93">
        <w:rPr>
          <w:rFonts w:ascii="Arial" w:hAnsi="Arial"/>
          <w:u w:val="single"/>
          <w:lang w:val="sk-SK"/>
        </w:rPr>
        <w:t>Odpad pod p. č. 5</w:t>
      </w:r>
      <w:r w:rsidRPr="00710B93">
        <w:rPr>
          <w:rFonts w:ascii="Arial" w:hAnsi="Arial"/>
          <w:lang w:val="sk-SK"/>
        </w:rPr>
        <w:t xml:space="preserve"> – bude odvezený na skládku</w:t>
      </w:r>
    </w:p>
    <w:p w:rsidR="006B25B0" w:rsidRPr="00710B93" w:rsidRDefault="006B25B0" w:rsidP="006B25B0">
      <w:pPr>
        <w:jc w:val="both"/>
        <w:rPr>
          <w:rFonts w:ascii="Arial" w:hAnsi="Arial"/>
          <w:lang w:val="sk-SK"/>
        </w:rPr>
      </w:pPr>
      <w:r w:rsidRPr="00710B93">
        <w:rPr>
          <w:rFonts w:ascii="Arial" w:hAnsi="Arial"/>
          <w:u w:val="single"/>
          <w:lang w:val="sk-SK"/>
        </w:rPr>
        <w:t>Odpad pod p. č. 10</w:t>
      </w:r>
      <w:r w:rsidRPr="00710B93">
        <w:rPr>
          <w:rFonts w:ascii="Arial" w:hAnsi="Arial"/>
          <w:lang w:val="sk-SK"/>
        </w:rPr>
        <w:t xml:space="preserve"> – bude pôvodcom (realizačná firma) triedený, zhromažďovaný a následne odovzdaný do najbližšej zberne kovového šrotu na ďalšiu recykláciu – spôsob zhodnotenia R2 (podľa prílohy č.2 k zákonu 223/2001 </w:t>
      </w:r>
      <w:proofErr w:type="spellStart"/>
      <w:r w:rsidRPr="00710B93">
        <w:rPr>
          <w:rFonts w:ascii="Arial" w:hAnsi="Arial"/>
          <w:lang w:val="sk-SK"/>
        </w:rPr>
        <w:t>Z.z</w:t>
      </w:r>
      <w:proofErr w:type="spellEnd"/>
      <w:r w:rsidRPr="00710B93">
        <w:rPr>
          <w:rFonts w:ascii="Arial" w:hAnsi="Arial"/>
          <w:lang w:val="sk-SK"/>
        </w:rPr>
        <w:t>.)</w:t>
      </w:r>
    </w:p>
    <w:p w:rsidR="006B25B0" w:rsidRPr="00710B93" w:rsidRDefault="006B25B0" w:rsidP="006B25B0">
      <w:pPr>
        <w:jc w:val="both"/>
        <w:rPr>
          <w:rFonts w:ascii="Arial" w:hAnsi="Arial"/>
          <w:lang w:val="sk-SK"/>
        </w:rPr>
      </w:pPr>
      <w:r w:rsidRPr="00710B93">
        <w:rPr>
          <w:rFonts w:ascii="Arial" w:hAnsi="Arial"/>
          <w:u w:val="single"/>
          <w:lang w:val="sk-SK"/>
        </w:rPr>
        <w:t xml:space="preserve">Odpad pod </w:t>
      </w:r>
      <w:proofErr w:type="spellStart"/>
      <w:r w:rsidRPr="00710B93">
        <w:rPr>
          <w:rFonts w:ascii="Arial" w:hAnsi="Arial"/>
          <w:u w:val="single"/>
          <w:lang w:val="sk-SK"/>
        </w:rPr>
        <w:t>p.č</w:t>
      </w:r>
      <w:proofErr w:type="spellEnd"/>
      <w:r w:rsidRPr="00710B93">
        <w:rPr>
          <w:rFonts w:ascii="Arial" w:hAnsi="Arial"/>
          <w:u w:val="single"/>
          <w:lang w:val="sk-SK"/>
        </w:rPr>
        <w:t>. 11</w:t>
      </w:r>
      <w:r w:rsidRPr="00710B93">
        <w:rPr>
          <w:rFonts w:ascii="Arial" w:hAnsi="Arial"/>
          <w:lang w:val="sk-SK"/>
        </w:rPr>
        <w:t xml:space="preserve"> – bude pôvodcom zhromažďovaný na </w:t>
      </w:r>
      <w:proofErr w:type="spellStart"/>
      <w:r w:rsidRPr="00710B93">
        <w:rPr>
          <w:rFonts w:ascii="Arial" w:hAnsi="Arial"/>
          <w:lang w:val="sk-SK"/>
        </w:rPr>
        <w:t>depónii</w:t>
      </w:r>
      <w:proofErr w:type="spellEnd"/>
      <w:r w:rsidRPr="00710B93">
        <w:rPr>
          <w:rFonts w:ascii="Arial" w:hAnsi="Arial"/>
          <w:lang w:val="sk-SK"/>
        </w:rPr>
        <w:t xml:space="preserve"> v mieste pozemku, prevyšujúca časť sa odvezie na skládku. Jedna </w:t>
      </w:r>
      <w:proofErr w:type="spellStart"/>
      <w:r w:rsidRPr="00710B93">
        <w:rPr>
          <w:rFonts w:ascii="Arial" w:hAnsi="Arial"/>
          <w:lang w:val="sk-SK"/>
        </w:rPr>
        <w:t>depónia</w:t>
      </w:r>
      <w:proofErr w:type="spellEnd"/>
      <w:r w:rsidRPr="00710B93">
        <w:rPr>
          <w:rFonts w:ascii="Arial" w:hAnsi="Arial"/>
          <w:lang w:val="sk-SK"/>
        </w:rPr>
        <w:t xml:space="preserve"> bude obsahovať organické zeminy nevhodné pre ďalšie stavebné využitie. Táto zemina v odhadovanom množstve podľa kapitoly 3 bude umiestnená podľa pokynov OÚ. Druhá </w:t>
      </w:r>
      <w:proofErr w:type="spellStart"/>
      <w:r w:rsidRPr="00710B93">
        <w:rPr>
          <w:rFonts w:ascii="Arial" w:hAnsi="Arial"/>
          <w:lang w:val="sk-SK"/>
        </w:rPr>
        <w:t>depónia</w:t>
      </w:r>
      <w:proofErr w:type="spellEnd"/>
      <w:r w:rsidRPr="00710B93">
        <w:rPr>
          <w:rFonts w:ascii="Arial" w:hAnsi="Arial"/>
          <w:lang w:val="sk-SK"/>
        </w:rPr>
        <w:t xml:space="preserve"> bude obsahovať nesúdržné zeminy vhodné do ďalších zásypov a využije sa v mieste stavby. – spôsob zhodnotenia R10 (podľa prílohy č.2 k zákonu 223/2001 </w:t>
      </w:r>
      <w:proofErr w:type="spellStart"/>
      <w:r w:rsidRPr="00710B93">
        <w:rPr>
          <w:rFonts w:ascii="Arial" w:hAnsi="Arial"/>
          <w:lang w:val="sk-SK"/>
        </w:rPr>
        <w:t>Z.z</w:t>
      </w:r>
      <w:proofErr w:type="spellEnd"/>
      <w:r w:rsidRPr="00710B93">
        <w:rPr>
          <w:rFonts w:ascii="Arial" w:hAnsi="Arial"/>
          <w:lang w:val="sk-SK"/>
        </w:rPr>
        <w:t>.)</w:t>
      </w:r>
    </w:p>
    <w:p w:rsidR="006B25B0" w:rsidRPr="00710B93" w:rsidRDefault="006B25B0" w:rsidP="006B25B0">
      <w:pPr>
        <w:jc w:val="both"/>
        <w:rPr>
          <w:rFonts w:ascii="Arial" w:hAnsi="Arial"/>
          <w:lang w:val="sk-SK"/>
        </w:rPr>
      </w:pPr>
      <w:r w:rsidRPr="00710B93">
        <w:rPr>
          <w:rFonts w:ascii="Arial" w:hAnsi="Arial"/>
          <w:lang w:val="sk-SK"/>
        </w:rPr>
        <w:t xml:space="preserve">Vzniknuté odpady budú uložené v nádobách na to určených, zabezpečujúcich únik odpadu (napr. kontajneroch, smetných nádobách a pod., použiť napr. katalóg MEVAKO 2001 Brzotín, AJ OZAP a pod.). Uskladnené budú na spevnenej ploche tak aby bol zamedzený prístup nepovolaným osobám. Miesto dočasného uskladnenia bude </w:t>
      </w:r>
      <w:proofErr w:type="spellStart"/>
      <w:r w:rsidRPr="00710B93">
        <w:rPr>
          <w:rFonts w:ascii="Arial" w:hAnsi="Arial"/>
          <w:lang w:val="sk-SK"/>
        </w:rPr>
        <w:t>prestrešené</w:t>
      </w:r>
      <w:proofErr w:type="spellEnd"/>
      <w:r w:rsidRPr="00710B93">
        <w:rPr>
          <w:rFonts w:ascii="Arial" w:hAnsi="Arial"/>
          <w:lang w:val="sk-SK"/>
        </w:rPr>
        <w:t xml:space="preserve">. Zneškodnenie, resp. využitie bude zabezpečené  podľa vyššie uvedeného popisu. </w:t>
      </w:r>
    </w:p>
    <w:p w:rsidR="006B25B0" w:rsidRPr="00710B93" w:rsidRDefault="006B25B0" w:rsidP="006B25B0">
      <w:pPr>
        <w:jc w:val="both"/>
        <w:rPr>
          <w:rFonts w:ascii="Arial" w:hAnsi="Arial"/>
          <w:lang w:val="sk-SK"/>
        </w:rPr>
      </w:pPr>
      <w:r w:rsidRPr="00710B93">
        <w:rPr>
          <w:rFonts w:ascii="Arial" w:hAnsi="Arial"/>
          <w:lang w:val="sk-SK"/>
        </w:rPr>
        <w:t>Pretože množstvo NO nepresahuje množstvo 100kg/rok nie je potrebné žiadať MÚ o udelenie súhlasu na nakladanie s NO. Zmluva o zneškodňovaní odpadu bude uzavretá generálnym dodávateľom stavby po jeho výbere s  oprávnenou firmou na nakladanie s odpadmi.</w:t>
      </w:r>
    </w:p>
    <w:p w:rsidR="006B25B0" w:rsidRPr="00710B93" w:rsidRDefault="006B25B0" w:rsidP="006B25B0">
      <w:pPr>
        <w:jc w:val="both"/>
        <w:rPr>
          <w:rFonts w:ascii="Arial" w:hAnsi="Arial"/>
          <w:lang w:val="sk-SK"/>
        </w:rPr>
      </w:pPr>
      <w:r w:rsidRPr="00710B93">
        <w:rPr>
          <w:rFonts w:ascii="Arial" w:hAnsi="Arial"/>
          <w:lang w:val="sk-SK"/>
        </w:rPr>
        <w:t>Ku kolaudácii pôvodca odpadu (generálny dodávateľ stavby) predloží doklady o likvidácii jednotlivých druhov odpadu.</w:t>
      </w:r>
    </w:p>
    <w:p w:rsidR="006B25B0" w:rsidRPr="00710B93" w:rsidRDefault="006B25B0" w:rsidP="006B25B0">
      <w:pPr>
        <w:jc w:val="both"/>
        <w:rPr>
          <w:rFonts w:ascii="Arial" w:hAnsi="Arial"/>
          <w:lang w:val="sk-SK"/>
        </w:rPr>
      </w:pPr>
    </w:p>
    <w:p w:rsidR="006B25B0" w:rsidRPr="00710B93" w:rsidRDefault="006B25B0" w:rsidP="006B25B0">
      <w:pPr>
        <w:jc w:val="both"/>
        <w:rPr>
          <w:rFonts w:ascii="Arial" w:hAnsi="Arial"/>
          <w:b/>
          <w:sz w:val="22"/>
          <w:szCs w:val="22"/>
          <w:u w:val="single"/>
          <w:lang w:val="sk-SK"/>
        </w:rPr>
      </w:pPr>
      <w:bookmarkStart w:id="4" w:name="_Toc32035969"/>
      <w:bookmarkStart w:id="5" w:name="_Toc55043430"/>
      <w:bookmarkStart w:id="6" w:name="_Toc55536399"/>
      <w:bookmarkStart w:id="7" w:name="_Toc55548143"/>
      <w:r w:rsidRPr="00710B93">
        <w:rPr>
          <w:rFonts w:ascii="Arial" w:hAnsi="Arial"/>
          <w:b/>
          <w:sz w:val="22"/>
          <w:szCs w:val="22"/>
          <w:u w:val="single"/>
          <w:lang w:val="sk-SK"/>
        </w:rPr>
        <w:t>B. Predpoklad vzniku odpadov po ukončení výstavby</w:t>
      </w:r>
      <w:bookmarkEnd w:id="4"/>
      <w:bookmarkEnd w:id="5"/>
      <w:bookmarkEnd w:id="6"/>
      <w:bookmarkEnd w:id="7"/>
    </w:p>
    <w:p w:rsidR="006B25B0" w:rsidRPr="00710B93" w:rsidRDefault="006B25B0" w:rsidP="006B25B0">
      <w:pPr>
        <w:jc w:val="both"/>
        <w:rPr>
          <w:rFonts w:ascii="Arial" w:hAnsi="Arial"/>
          <w:lang w:val="sk-SK"/>
        </w:rPr>
      </w:pPr>
      <w:r w:rsidRPr="00710B93">
        <w:rPr>
          <w:rFonts w:ascii="Arial" w:hAnsi="Arial"/>
          <w:lang w:val="sk-SK"/>
        </w:rPr>
        <w:tab/>
      </w:r>
    </w:p>
    <w:p w:rsidR="006B25B0" w:rsidRPr="00710B93" w:rsidRDefault="006B25B0" w:rsidP="006B25B0">
      <w:pPr>
        <w:jc w:val="both"/>
        <w:rPr>
          <w:rFonts w:ascii="Arial" w:hAnsi="Arial"/>
          <w:lang w:val="sk-SK"/>
        </w:rPr>
      </w:pPr>
      <w:r w:rsidRPr="00710B93">
        <w:rPr>
          <w:rFonts w:ascii="Arial" w:hAnsi="Arial"/>
          <w:b/>
          <w:lang w:val="sk-SK"/>
        </w:rPr>
        <w:tab/>
      </w:r>
      <w:r w:rsidRPr="00710B93">
        <w:rPr>
          <w:rFonts w:ascii="Arial" w:hAnsi="Arial"/>
          <w:lang w:val="sk-SK"/>
        </w:rPr>
        <w:t xml:space="preserve">Po ukončení výstavby sa predpokladá vznik odpadov ostatných – O, zvláštnych – Z a nebezpečných – N (v zmysle vyhlášky MŽP SR č.284/2001 </w:t>
      </w:r>
      <w:proofErr w:type="spellStart"/>
      <w:r w:rsidRPr="00710B93">
        <w:rPr>
          <w:rFonts w:ascii="Arial" w:hAnsi="Arial"/>
          <w:lang w:val="sk-SK"/>
        </w:rPr>
        <w:t>Z.z</w:t>
      </w:r>
      <w:proofErr w:type="spellEnd"/>
      <w:r w:rsidRPr="00710B93">
        <w:rPr>
          <w:rFonts w:ascii="Arial" w:hAnsi="Arial"/>
          <w:lang w:val="sk-SK"/>
        </w:rPr>
        <w:t xml:space="preserve">. o kategorizácii odpadov – Katalóg odpadov). </w:t>
      </w:r>
      <w:proofErr w:type="spellStart"/>
      <w:r w:rsidRPr="00710B93">
        <w:rPr>
          <w:rFonts w:ascii="Arial" w:hAnsi="Arial"/>
          <w:lang w:val="sk-SK"/>
        </w:rPr>
        <w:t>Upresnenie</w:t>
      </w:r>
      <w:proofErr w:type="spellEnd"/>
      <w:r w:rsidRPr="00710B93">
        <w:rPr>
          <w:rFonts w:ascii="Arial" w:hAnsi="Arial"/>
          <w:lang w:val="sk-SK"/>
        </w:rPr>
        <w:t xml:space="preserve"> vzniku odpadov bude v ďalšom stupni projektovej dokumentácie. </w:t>
      </w:r>
    </w:p>
    <w:p w:rsidR="006B25B0" w:rsidRPr="00710B93" w:rsidRDefault="006B25B0" w:rsidP="006B25B0">
      <w:pPr>
        <w:jc w:val="both"/>
        <w:rPr>
          <w:rFonts w:ascii="Arial" w:hAnsi="Arial"/>
          <w:lang w:val="sk-SK"/>
        </w:rPr>
      </w:pPr>
    </w:p>
    <w:p w:rsidR="006B25B0" w:rsidRPr="00710B93" w:rsidRDefault="006B25B0" w:rsidP="006B25B0">
      <w:pPr>
        <w:jc w:val="both"/>
        <w:rPr>
          <w:rFonts w:ascii="Arial" w:hAnsi="Arial"/>
          <w:b/>
          <w:sz w:val="22"/>
          <w:szCs w:val="22"/>
          <w:lang w:val="sk-SK"/>
        </w:rPr>
      </w:pPr>
      <w:r w:rsidRPr="00710B93">
        <w:rPr>
          <w:rFonts w:ascii="Arial" w:hAnsi="Arial"/>
          <w:b/>
          <w:sz w:val="22"/>
          <w:szCs w:val="22"/>
          <w:lang w:val="sk-SK"/>
        </w:rPr>
        <w:t xml:space="preserve">  Druhy odpadov sú uvedené v tabuľke: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63"/>
        <w:gridCol w:w="5217"/>
        <w:gridCol w:w="2513"/>
      </w:tblGrid>
      <w:tr w:rsidR="006B25B0" w:rsidRPr="00710B93" w:rsidTr="00642EC4">
        <w:trPr>
          <w:trHeight w:val="530"/>
        </w:trPr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lang w:val="sk-SK"/>
              </w:rPr>
            </w:pPr>
            <w:r w:rsidRPr="00710B93">
              <w:rPr>
                <w:rFonts w:ascii="Arial" w:hAnsi="Arial"/>
                <w:lang w:val="sk-SK"/>
              </w:rPr>
              <w:t>Kód</w:t>
            </w:r>
          </w:p>
          <w:p w:rsidR="006B25B0" w:rsidRPr="00710B93" w:rsidRDefault="006B25B0" w:rsidP="00642EC4">
            <w:pPr>
              <w:jc w:val="both"/>
              <w:rPr>
                <w:rFonts w:ascii="Arial" w:hAnsi="Arial"/>
                <w:lang w:val="sk-SK"/>
              </w:rPr>
            </w:pPr>
            <w:r w:rsidRPr="00710B93">
              <w:rPr>
                <w:rFonts w:ascii="Arial" w:hAnsi="Arial"/>
                <w:lang w:val="sk-SK"/>
              </w:rPr>
              <w:t>odpadu</w:t>
            </w:r>
          </w:p>
        </w:tc>
        <w:tc>
          <w:tcPr>
            <w:tcW w:w="5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lang w:val="sk-SK"/>
              </w:rPr>
            </w:pPr>
            <w:r w:rsidRPr="00710B93">
              <w:rPr>
                <w:rFonts w:ascii="Arial" w:hAnsi="Arial"/>
                <w:lang w:val="sk-SK"/>
              </w:rPr>
              <w:t>Názov odpadu</w:t>
            </w:r>
          </w:p>
        </w:tc>
        <w:tc>
          <w:tcPr>
            <w:tcW w:w="2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lang w:val="sk-SK"/>
              </w:rPr>
            </w:pPr>
            <w:proofErr w:type="spellStart"/>
            <w:r w:rsidRPr="00710B93">
              <w:rPr>
                <w:rFonts w:ascii="Arial" w:hAnsi="Arial"/>
                <w:lang w:val="sk-SK"/>
              </w:rPr>
              <w:t>Kategor</w:t>
            </w:r>
            <w:proofErr w:type="spellEnd"/>
            <w:r w:rsidRPr="00710B93">
              <w:rPr>
                <w:rFonts w:ascii="Arial" w:hAnsi="Arial"/>
                <w:lang w:val="sk-SK"/>
              </w:rPr>
              <w:t>. odpadu</w:t>
            </w:r>
          </w:p>
        </w:tc>
      </w:tr>
      <w:tr w:rsidR="006B25B0" w:rsidRPr="00710B93" w:rsidTr="00642EC4">
        <w:trPr>
          <w:trHeight w:val="203"/>
        </w:trPr>
        <w:tc>
          <w:tcPr>
            <w:tcW w:w="12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lang w:val="sk-SK"/>
              </w:rPr>
            </w:pPr>
            <w:r w:rsidRPr="00710B93">
              <w:rPr>
                <w:rFonts w:ascii="Arial" w:hAnsi="Arial"/>
                <w:lang w:val="sk-SK"/>
              </w:rPr>
              <w:t xml:space="preserve">20 01 </w:t>
            </w:r>
            <w:proofErr w:type="spellStart"/>
            <w:r w:rsidRPr="00710B93">
              <w:rPr>
                <w:rFonts w:ascii="Arial" w:hAnsi="Arial"/>
                <w:lang w:val="sk-SK"/>
              </w:rPr>
              <w:t>01</w:t>
            </w:r>
            <w:proofErr w:type="spellEnd"/>
          </w:p>
        </w:tc>
        <w:tc>
          <w:tcPr>
            <w:tcW w:w="5217" w:type="dxa"/>
            <w:tcBorders>
              <w:top w:val="single" w:sz="12" w:space="0" w:color="auto"/>
            </w:tcBorders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lang w:val="sk-SK"/>
              </w:rPr>
            </w:pPr>
            <w:r w:rsidRPr="00710B93">
              <w:rPr>
                <w:rFonts w:ascii="Arial" w:hAnsi="Arial"/>
                <w:lang w:val="sk-SK"/>
              </w:rPr>
              <w:t>Zberový papier a iný odpadový papier neznečistený</w:t>
            </w:r>
          </w:p>
        </w:tc>
        <w:tc>
          <w:tcPr>
            <w:tcW w:w="2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lang w:val="sk-SK"/>
              </w:rPr>
            </w:pPr>
            <w:r w:rsidRPr="00710B93">
              <w:rPr>
                <w:rFonts w:ascii="Arial" w:hAnsi="Arial"/>
                <w:lang w:val="sk-SK"/>
              </w:rPr>
              <w:t>O</w:t>
            </w:r>
          </w:p>
        </w:tc>
      </w:tr>
      <w:tr w:rsidR="006B25B0" w:rsidRPr="00710B93" w:rsidTr="00642EC4">
        <w:trPr>
          <w:trHeight w:val="136"/>
        </w:trPr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lang w:val="sk-SK"/>
              </w:rPr>
            </w:pPr>
            <w:r w:rsidRPr="00710B93">
              <w:rPr>
                <w:rFonts w:ascii="Arial" w:hAnsi="Arial"/>
                <w:lang w:val="sk-SK"/>
              </w:rPr>
              <w:t>20 01 02</w:t>
            </w:r>
          </w:p>
        </w:tc>
        <w:tc>
          <w:tcPr>
            <w:tcW w:w="5217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lang w:val="sk-SK"/>
              </w:rPr>
            </w:pPr>
            <w:r w:rsidRPr="00710B93">
              <w:rPr>
                <w:rFonts w:ascii="Arial" w:hAnsi="Arial"/>
                <w:lang w:val="sk-SK"/>
              </w:rPr>
              <w:t>Odpadové sklo neznečistené škodlivinami</w:t>
            </w:r>
          </w:p>
        </w:tc>
        <w:tc>
          <w:tcPr>
            <w:tcW w:w="2513" w:type="dxa"/>
            <w:tcBorders>
              <w:right w:val="single" w:sz="12" w:space="0" w:color="auto"/>
            </w:tcBorders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lang w:val="sk-SK"/>
              </w:rPr>
            </w:pPr>
            <w:r w:rsidRPr="00710B93">
              <w:rPr>
                <w:rFonts w:ascii="Arial" w:hAnsi="Arial"/>
                <w:lang w:val="sk-SK"/>
              </w:rPr>
              <w:t>O</w:t>
            </w:r>
          </w:p>
        </w:tc>
      </w:tr>
      <w:tr w:rsidR="006B25B0" w:rsidRPr="00710B93" w:rsidTr="00642EC4">
        <w:trPr>
          <w:trHeight w:val="447"/>
        </w:trPr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lang w:val="sk-SK"/>
              </w:rPr>
            </w:pPr>
            <w:r w:rsidRPr="00710B93">
              <w:rPr>
                <w:rFonts w:ascii="Arial" w:hAnsi="Arial"/>
                <w:lang w:val="sk-SK"/>
              </w:rPr>
              <w:t>20 01 21</w:t>
            </w:r>
          </w:p>
        </w:tc>
        <w:tc>
          <w:tcPr>
            <w:tcW w:w="5217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lang w:val="sk-SK"/>
              </w:rPr>
            </w:pPr>
            <w:r w:rsidRPr="00710B93">
              <w:rPr>
                <w:rFonts w:ascii="Arial" w:hAnsi="Arial"/>
                <w:lang w:val="sk-SK"/>
              </w:rPr>
              <w:t>Odpad z ortuti, zvyšky s obsahom ortuti, ortuťové výbojky, žiarivky</w:t>
            </w:r>
          </w:p>
        </w:tc>
        <w:tc>
          <w:tcPr>
            <w:tcW w:w="2513" w:type="dxa"/>
            <w:tcBorders>
              <w:right w:val="single" w:sz="12" w:space="0" w:color="auto"/>
            </w:tcBorders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lang w:val="sk-SK"/>
              </w:rPr>
            </w:pPr>
            <w:r w:rsidRPr="00710B93">
              <w:rPr>
                <w:rFonts w:ascii="Arial" w:hAnsi="Arial"/>
                <w:lang w:val="sk-SK"/>
              </w:rPr>
              <w:t>N</w:t>
            </w:r>
          </w:p>
        </w:tc>
      </w:tr>
      <w:tr w:rsidR="006B25B0" w:rsidRPr="00710B93" w:rsidTr="00642EC4">
        <w:trPr>
          <w:trHeight w:val="326"/>
        </w:trPr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lang w:val="sk-SK"/>
              </w:rPr>
            </w:pPr>
            <w:r w:rsidRPr="00710B93">
              <w:rPr>
                <w:rFonts w:ascii="Arial" w:hAnsi="Arial"/>
                <w:lang w:val="sk-SK"/>
              </w:rPr>
              <w:t>13 05 01</w:t>
            </w:r>
          </w:p>
        </w:tc>
        <w:tc>
          <w:tcPr>
            <w:tcW w:w="5217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lang w:val="sk-SK"/>
              </w:rPr>
            </w:pPr>
            <w:r w:rsidRPr="00710B93">
              <w:rPr>
                <w:rFonts w:ascii="Arial" w:hAnsi="Arial"/>
                <w:lang w:val="sk-SK"/>
              </w:rPr>
              <w:t>Zvyšky s lapačov piesku</w:t>
            </w:r>
          </w:p>
        </w:tc>
        <w:tc>
          <w:tcPr>
            <w:tcW w:w="2513" w:type="dxa"/>
            <w:tcBorders>
              <w:right w:val="single" w:sz="12" w:space="0" w:color="auto"/>
            </w:tcBorders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lang w:val="sk-SK"/>
              </w:rPr>
            </w:pPr>
            <w:r w:rsidRPr="00710B93">
              <w:rPr>
                <w:rFonts w:ascii="Arial" w:hAnsi="Arial"/>
                <w:lang w:val="sk-SK"/>
              </w:rPr>
              <w:t>N</w:t>
            </w:r>
          </w:p>
        </w:tc>
      </w:tr>
      <w:tr w:rsidR="006B25B0" w:rsidRPr="00710B93" w:rsidTr="00642EC4">
        <w:trPr>
          <w:trHeight w:val="217"/>
        </w:trPr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lang w:val="sk-SK"/>
              </w:rPr>
            </w:pPr>
            <w:r w:rsidRPr="00710B93">
              <w:rPr>
                <w:rFonts w:ascii="Arial" w:hAnsi="Arial"/>
                <w:lang w:val="sk-SK"/>
              </w:rPr>
              <w:t>15 01 02</w:t>
            </w:r>
          </w:p>
        </w:tc>
        <w:tc>
          <w:tcPr>
            <w:tcW w:w="5217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lang w:val="sk-SK"/>
              </w:rPr>
            </w:pPr>
            <w:r w:rsidRPr="00710B93">
              <w:rPr>
                <w:rFonts w:ascii="Arial" w:hAnsi="Arial"/>
                <w:lang w:val="sk-SK"/>
              </w:rPr>
              <w:t>Obaly a nádoby z plastov neznečistené škodlivinami</w:t>
            </w:r>
          </w:p>
        </w:tc>
        <w:tc>
          <w:tcPr>
            <w:tcW w:w="2513" w:type="dxa"/>
            <w:tcBorders>
              <w:right w:val="single" w:sz="12" w:space="0" w:color="auto"/>
            </w:tcBorders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lang w:val="sk-SK"/>
              </w:rPr>
            </w:pPr>
            <w:r w:rsidRPr="00710B93">
              <w:rPr>
                <w:rFonts w:ascii="Arial" w:hAnsi="Arial"/>
                <w:lang w:val="sk-SK"/>
              </w:rPr>
              <w:t>O</w:t>
            </w:r>
          </w:p>
        </w:tc>
      </w:tr>
      <w:tr w:rsidR="006B25B0" w:rsidRPr="00710B93" w:rsidTr="00642EC4">
        <w:trPr>
          <w:trHeight w:val="339"/>
        </w:trPr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lang w:val="sk-SK"/>
              </w:rPr>
            </w:pPr>
            <w:r w:rsidRPr="00710B93">
              <w:rPr>
                <w:rFonts w:ascii="Arial" w:hAnsi="Arial"/>
                <w:lang w:val="sk-SK"/>
              </w:rPr>
              <w:t>20 03 01</w:t>
            </w:r>
          </w:p>
        </w:tc>
        <w:tc>
          <w:tcPr>
            <w:tcW w:w="5217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lang w:val="sk-SK"/>
              </w:rPr>
            </w:pPr>
            <w:r w:rsidRPr="00710B93">
              <w:rPr>
                <w:rFonts w:ascii="Arial" w:hAnsi="Arial"/>
                <w:lang w:val="sk-SK"/>
              </w:rPr>
              <w:t>Zmes komunálneho odpadu - ČOV</w:t>
            </w:r>
          </w:p>
        </w:tc>
        <w:tc>
          <w:tcPr>
            <w:tcW w:w="2513" w:type="dxa"/>
            <w:tcBorders>
              <w:right w:val="single" w:sz="12" w:space="0" w:color="auto"/>
            </w:tcBorders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lang w:val="sk-SK"/>
              </w:rPr>
            </w:pPr>
            <w:r w:rsidRPr="00710B93">
              <w:rPr>
                <w:rFonts w:ascii="Arial" w:hAnsi="Arial"/>
                <w:lang w:val="sk-SK"/>
              </w:rPr>
              <w:t>O</w:t>
            </w:r>
          </w:p>
        </w:tc>
      </w:tr>
      <w:tr w:rsidR="006B25B0" w:rsidRPr="00710B93" w:rsidTr="00642EC4">
        <w:trPr>
          <w:trHeight w:val="282"/>
        </w:trPr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lang w:val="sk-SK"/>
              </w:rPr>
            </w:pPr>
            <w:r w:rsidRPr="00710B93">
              <w:rPr>
                <w:rFonts w:ascii="Arial" w:hAnsi="Arial"/>
                <w:lang w:val="sk-SK"/>
              </w:rPr>
              <w:t xml:space="preserve">20 03 </w:t>
            </w:r>
            <w:proofErr w:type="spellStart"/>
            <w:r w:rsidRPr="00710B93">
              <w:rPr>
                <w:rFonts w:ascii="Arial" w:hAnsi="Arial"/>
                <w:lang w:val="sk-SK"/>
              </w:rPr>
              <w:t>03</w:t>
            </w:r>
            <w:proofErr w:type="spellEnd"/>
          </w:p>
        </w:tc>
        <w:tc>
          <w:tcPr>
            <w:tcW w:w="5217" w:type="dxa"/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lang w:val="sk-SK"/>
              </w:rPr>
            </w:pPr>
            <w:r w:rsidRPr="00710B93">
              <w:rPr>
                <w:rFonts w:ascii="Arial" w:hAnsi="Arial"/>
                <w:lang w:val="sk-SK"/>
              </w:rPr>
              <w:t>Uličné smeti</w:t>
            </w:r>
          </w:p>
        </w:tc>
        <w:tc>
          <w:tcPr>
            <w:tcW w:w="2513" w:type="dxa"/>
            <w:tcBorders>
              <w:right w:val="single" w:sz="12" w:space="0" w:color="auto"/>
            </w:tcBorders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lang w:val="sk-SK"/>
              </w:rPr>
            </w:pPr>
            <w:r w:rsidRPr="00710B93">
              <w:rPr>
                <w:rFonts w:ascii="Arial" w:hAnsi="Arial"/>
                <w:lang w:val="sk-SK"/>
              </w:rPr>
              <w:t>O</w:t>
            </w:r>
          </w:p>
        </w:tc>
      </w:tr>
      <w:tr w:rsidR="006B25B0" w:rsidRPr="00710B93" w:rsidTr="00642EC4">
        <w:trPr>
          <w:trHeight w:val="340"/>
        </w:trPr>
        <w:tc>
          <w:tcPr>
            <w:tcW w:w="1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lang w:val="sk-SK"/>
              </w:rPr>
            </w:pPr>
            <w:r w:rsidRPr="00710B93">
              <w:rPr>
                <w:rFonts w:ascii="Arial" w:hAnsi="Arial"/>
                <w:lang w:val="sk-SK"/>
              </w:rPr>
              <w:t>20 02 01</w:t>
            </w:r>
          </w:p>
        </w:tc>
        <w:tc>
          <w:tcPr>
            <w:tcW w:w="5217" w:type="dxa"/>
            <w:tcBorders>
              <w:bottom w:val="single" w:sz="12" w:space="0" w:color="auto"/>
            </w:tcBorders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lang w:val="sk-SK"/>
              </w:rPr>
            </w:pPr>
            <w:r w:rsidRPr="00710B93">
              <w:rPr>
                <w:rFonts w:ascii="Arial" w:hAnsi="Arial"/>
                <w:lang w:val="sk-SK"/>
              </w:rPr>
              <w:t>Odpad zo zelene</w:t>
            </w:r>
          </w:p>
        </w:tc>
        <w:tc>
          <w:tcPr>
            <w:tcW w:w="25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25B0" w:rsidRPr="00710B93" w:rsidRDefault="006B25B0" w:rsidP="00642EC4">
            <w:pPr>
              <w:jc w:val="both"/>
              <w:rPr>
                <w:rFonts w:ascii="Arial" w:hAnsi="Arial"/>
                <w:lang w:val="sk-SK"/>
              </w:rPr>
            </w:pPr>
            <w:r w:rsidRPr="00710B93">
              <w:rPr>
                <w:rFonts w:ascii="Arial" w:hAnsi="Arial"/>
                <w:lang w:val="sk-SK"/>
              </w:rPr>
              <w:t>O</w:t>
            </w:r>
          </w:p>
        </w:tc>
      </w:tr>
    </w:tbl>
    <w:p w:rsidR="006B25B0" w:rsidRPr="00710B93" w:rsidRDefault="006B25B0" w:rsidP="006B25B0">
      <w:pPr>
        <w:jc w:val="both"/>
        <w:rPr>
          <w:rFonts w:ascii="Arial" w:hAnsi="Arial"/>
          <w:b/>
          <w:lang w:val="sk-SK"/>
        </w:rPr>
      </w:pPr>
    </w:p>
    <w:p w:rsidR="006B25B0" w:rsidRPr="00710B93" w:rsidRDefault="006B25B0" w:rsidP="006B25B0">
      <w:pPr>
        <w:jc w:val="both"/>
        <w:rPr>
          <w:rFonts w:ascii="Arial" w:hAnsi="Arial"/>
          <w:lang w:val="sk-SK"/>
        </w:rPr>
      </w:pPr>
      <w:r w:rsidRPr="00710B93">
        <w:rPr>
          <w:rFonts w:ascii="Arial" w:hAnsi="Arial"/>
          <w:lang w:val="sk-SK"/>
        </w:rPr>
        <w:t>Zabezpečenie súladu s  legislatívnou v oblasti odpadového hospodárstva</w:t>
      </w:r>
    </w:p>
    <w:p w:rsidR="006B25B0" w:rsidRPr="00710B93" w:rsidRDefault="006B25B0" w:rsidP="006B25B0">
      <w:pPr>
        <w:jc w:val="both"/>
        <w:rPr>
          <w:rFonts w:ascii="Arial" w:hAnsi="Arial"/>
          <w:lang w:val="sk-SK"/>
        </w:rPr>
      </w:pPr>
      <w:r w:rsidRPr="00710B93">
        <w:rPr>
          <w:rFonts w:ascii="Arial" w:hAnsi="Arial"/>
          <w:lang w:val="sk-SK"/>
        </w:rPr>
        <w:tab/>
        <w:t>V zmysle platnej legislatívy v oblasti odpadového hospodárstva pôvodcovi odpadov vyplýva povinnosť zabezpečiť nasledovné:</w:t>
      </w:r>
    </w:p>
    <w:p w:rsidR="006B25B0" w:rsidRPr="00710B93" w:rsidRDefault="006B25B0" w:rsidP="006B25B0">
      <w:pPr>
        <w:numPr>
          <w:ilvl w:val="0"/>
          <w:numId w:val="1"/>
        </w:numPr>
        <w:jc w:val="both"/>
        <w:rPr>
          <w:rFonts w:ascii="Arial" w:hAnsi="Arial"/>
          <w:lang w:val="sk-SK"/>
        </w:rPr>
      </w:pPr>
      <w:r w:rsidRPr="00710B93">
        <w:rPr>
          <w:rFonts w:ascii="Arial" w:hAnsi="Arial"/>
          <w:lang w:val="sk-SK"/>
        </w:rPr>
        <w:t>viesť a uchovávať evidenciu o druhoch a množstvách vzniknutých odpadov, ich uskladnení, využití alebo zneškodnení v zmysle §19 ods. 1 písm. g/ zákona č. 223/2001 o odpadoch</w:t>
      </w:r>
    </w:p>
    <w:p w:rsidR="006B25B0" w:rsidRPr="00710B93" w:rsidRDefault="006B25B0" w:rsidP="006B25B0">
      <w:pPr>
        <w:numPr>
          <w:ilvl w:val="0"/>
          <w:numId w:val="1"/>
        </w:numPr>
        <w:jc w:val="both"/>
        <w:rPr>
          <w:rFonts w:ascii="Arial" w:hAnsi="Arial"/>
          <w:lang w:val="sk-SK"/>
        </w:rPr>
      </w:pPr>
      <w:r w:rsidRPr="00710B93">
        <w:rPr>
          <w:rFonts w:ascii="Arial" w:hAnsi="Arial"/>
          <w:lang w:val="sk-SK"/>
        </w:rPr>
        <w:t>dodržiavať ohlasovaciu povinnosť o vzniku, množstve, charaktere a nakladaní s odpadmi príslušnému orgánu správy v zmysle § 19 ods. 1 písm. h/ zákona č. 223/2001 o odpadoch</w:t>
      </w:r>
    </w:p>
    <w:p w:rsidR="006B25B0" w:rsidRPr="00710B93" w:rsidRDefault="006B25B0" w:rsidP="006B25B0">
      <w:pPr>
        <w:numPr>
          <w:ilvl w:val="0"/>
          <w:numId w:val="1"/>
        </w:numPr>
        <w:jc w:val="both"/>
        <w:rPr>
          <w:rFonts w:ascii="Arial" w:hAnsi="Arial"/>
          <w:lang w:val="sk-SK"/>
        </w:rPr>
      </w:pPr>
      <w:r w:rsidRPr="00710B93">
        <w:rPr>
          <w:rFonts w:ascii="Arial" w:hAnsi="Arial"/>
          <w:lang w:val="sk-SK"/>
        </w:rPr>
        <w:t>využiť vzniknuté odpady ako zdroj druhotných surovín alebo energie vo vlastnej činnosti (v prípade možnosti) v zmysle § 19 ods. 1 písm. d/ zákona č. 223/2001 o odpadoch</w:t>
      </w:r>
    </w:p>
    <w:p w:rsidR="006B25B0" w:rsidRPr="00710B93" w:rsidRDefault="006B25B0" w:rsidP="006B25B0">
      <w:pPr>
        <w:numPr>
          <w:ilvl w:val="0"/>
          <w:numId w:val="1"/>
        </w:numPr>
        <w:jc w:val="both"/>
        <w:rPr>
          <w:rFonts w:ascii="Arial" w:hAnsi="Arial"/>
          <w:lang w:val="sk-SK"/>
        </w:rPr>
      </w:pPr>
      <w:r w:rsidRPr="00710B93">
        <w:rPr>
          <w:rFonts w:ascii="Arial" w:hAnsi="Arial"/>
          <w:lang w:val="sk-SK"/>
        </w:rPr>
        <w:t>zabezpečiť zneškodnenie odpadov v súlade s § 19 ods. 1 písm. f/ zákona č. 223/2001 o odpadoch</w:t>
      </w:r>
    </w:p>
    <w:p w:rsidR="006B25B0" w:rsidRPr="00710B93" w:rsidRDefault="006B25B0" w:rsidP="006B25B0">
      <w:pPr>
        <w:numPr>
          <w:ilvl w:val="0"/>
          <w:numId w:val="1"/>
        </w:numPr>
        <w:jc w:val="both"/>
        <w:rPr>
          <w:rFonts w:ascii="Arial" w:hAnsi="Arial"/>
          <w:lang w:val="sk-SK"/>
        </w:rPr>
      </w:pPr>
      <w:r w:rsidRPr="00710B93">
        <w:rPr>
          <w:rFonts w:ascii="Arial" w:hAnsi="Arial"/>
          <w:lang w:val="sk-SK"/>
        </w:rPr>
        <w:lastRenderedPageBreak/>
        <w:t>splniť povinnosť spracovať program odpadového hospodárstva (POH) v zmysle § 6 zákona č. 223/2001 o odpadoch</w:t>
      </w:r>
    </w:p>
    <w:p w:rsidR="006B25B0" w:rsidRPr="00710B93" w:rsidRDefault="006B25B0" w:rsidP="006B25B0">
      <w:pPr>
        <w:numPr>
          <w:ilvl w:val="0"/>
          <w:numId w:val="2"/>
        </w:numPr>
        <w:jc w:val="both"/>
        <w:rPr>
          <w:rFonts w:ascii="Arial" w:hAnsi="Arial"/>
          <w:lang w:val="sk-SK"/>
        </w:rPr>
      </w:pPr>
      <w:r w:rsidRPr="00710B93">
        <w:rPr>
          <w:rFonts w:ascii="Arial" w:hAnsi="Arial"/>
          <w:lang w:val="sk-SK"/>
        </w:rPr>
        <w:t xml:space="preserve">vypracovať prevádzkový poriadok pre skladovanie nebezpečných odpadov a havarijný plán o povinnosti v prípade havárie pri manipulácii s nebezpečným odpadom </w:t>
      </w:r>
    </w:p>
    <w:p w:rsidR="006B25B0" w:rsidRPr="00710B93" w:rsidRDefault="006B25B0" w:rsidP="006B25B0">
      <w:pPr>
        <w:numPr>
          <w:ilvl w:val="0"/>
          <w:numId w:val="1"/>
        </w:numPr>
        <w:jc w:val="both"/>
        <w:rPr>
          <w:rFonts w:ascii="Arial" w:hAnsi="Arial"/>
          <w:lang w:val="sk-SK"/>
        </w:rPr>
      </w:pPr>
      <w:r w:rsidRPr="00710B93">
        <w:rPr>
          <w:rFonts w:ascii="Arial" w:hAnsi="Arial"/>
          <w:lang w:val="sk-SK"/>
        </w:rPr>
        <w:t>pri nakladaní s nebezpečným odpadom vybaviť súhlas na nakladanie s nebezpečným odpadom vydaný príslušným orgánom štátnej správy v odpadovom hospodárstve v zmysle § 7 zákona č. 223/2001 o odpadoch</w:t>
      </w:r>
    </w:p>
    <w:p w:rsidR="006B25B0" w:rsidRPr="00710B93" w:rsidRDefault="006B25B0" w:rsidP="006B25B0">
      <w:pPr>
        <w:jc w:val="both"/>
        <w:rPr>
          <w:rFonts w:ascii="Arial" w:hAnsi="Arial"/>
          <w:lang w:val="sk-SK"/>
        </w:rPr>
      </w:pPr>
    </w:p>
    <w:p w:rsidR="006B25B0" w:rsidRPr="00710B93" w:rsidRDefault="006B25B0" w:rsidP="006B25B0">
      <w:pPr>
        <w:jc w:val="both"/>
        <w:rPr>
          <w:rFonts w:ascii="Arial" w:hAnsi="Arial"/>
          <w:b/>
          <w:sz w:val="22"/>
          <w:szCs w:val="22"/>
          <w:lang w:val="sk-SK"/>
        </w:rPr>
      </w:pPr>
      <w:r w:rsidRPr="00710B93">
        <w:rPr>
          <w:rFonts w:ascii="Arial" w:hAnsi="Arial"/>
          <w:b/>
          <w:sz w:val="22"/>
          <w:szCs w:val="22"/>
          <w:lang w:val="sk-SK"/>
        </w:rPr>
        <w:t>Ohrozenie životného prostredia pri nakladaní s odpadmi</w:t>
      </w:r>
    </w:p>
    <w:p w:rsidR="006B25B0" w:rsidRPr="00710B93" w:rsidRDefault="006B25B0" w:rsidP="006B25B0">
      <w:pPr>
        <w:jc w:val="both"/>
        <w:rPr>
          <w:rFonts w:ascii="Arial" w:hAnsi="Arial"/>
          <w:lang w:val="sk-SK"/>
        </w:rPr>
      </w:pPr>
      <w:r w:rsidRPr="00710B93">
        <w:rPr>
          <w:rFonts w:ascii="Arial" w:hAnsi="Arial"/>
          <w:lang w:val="sk-SK"/>
        </w:rPr>
        <w:t>Pri nakladaní s odpadmi, ktoré vzniknú počas realizácie stavebného objektu</w:t>
      </w:r>
      <w:r w:rsidRPr="00710B93">
        <w:rPr>
          <w:rFonts w:ascii="Arial" w:hAnsi="Arial"/>
          <w:i/>
          <w:lang w:val="sk-SK"/>
        </w:rPr>
        <w:t xml:space="preserve"> </w:t>
      </w:r>
      <w:r w:rsidRPr="00710B93">
        <w:rPr>
          <w:rFonts w:ascii="Arial" w:hAnsi="Arial"/>
          <w:lang w:val="sk-SK"/>
        </w:rPr>
        <w:t>„</w:t>
      </w:r>
      <w:r w:rsidR="00E312D1" w:rsidRPr="006B25B0">
        <w:rPr>
          <w:rFonts w:ascii="Arial" w:hAnsi="Arial"/>
          <w:b/>
          <w:lang w:val="sk-SK"/>
        </w:rPr>
        <w:t xml:space="preserve">Rekonštrukcia viacúčelovej budovy </w:t>
      </w:r>
      <w:r w:rsidR="00E312D1" w:rsidRPr="00E312D1">
        <w:rPr>
          <w:rFonts w:ascii="Arial" w:hAnsi="Arial"/>
          <w:b/>
          <w:lang w:val="sk-SK"/>
        </w:rPr>
        <w:t xml:space="preserve">kultúrneho domu a obecného úradu, </w:t>
      </w:r>
      <w:proofErr w:type="spellStart"/>
      <w:r w:rsidR="00E312D1" w:rsidRPr="00E312D1">
        <w:rPr>
          <w:rFonts w:ascii="Arial" w:hAnsi="Arial"/>
          <w:b/>
          <w:lang w:val="sk-SK"/>
        </w:rPr>
        <w:t>súp</w:t>
      </w:r>
      <w:proofErr w:type="spellEnd"/>
      <w:r w:rsidR="00E312D1" w:rsidRPr="00E312D1">
        <w:rPr>
          <w:rFonts w:ascii="Arial" w:hAnsi="Arial"/>
          <w:b/>
          <w:lang w:val="sk-SK"/>
        </w:rPr>
        <w:t>. č. 190</w:t>
      </w:r>
      <w:r w:rsidRPr="00710B93">
        <w:rPr>
          <w:rFonts w:ascii="Arial" w:hAnsi="Arial"/>
          <w:lang w:val="sk-SK"/>
        </w:rPr>
        <w:t>“ – nie je predpoklad ohrozenia životného prostredia, pokiaľ sa budú vzniknuté druhy odpadov zhromažďovať a skladovať oddelene na vyčlenenom mieste, kde budú zabezpečené proti odcudzeniu, znehodnoteniu a prípadnému úniku do okolia za predpokladu dodržiavania prevádzkového poriadku a havarijného plánu vypracovaného pre skladovanie nebezpečných odpadov. Pôvodca môže zabezpečiť využitie alebo zneškodnenie všetkých druhov odpadov buď samostatne alebo prostredníctvom oprávnenej sprostredkovateľskej organizácie,  ktorá zabezpečí prepravu a zneškodnenie všetkých druhov odpadov na základe platných povolení vydaných príslušnými orgánmi štátnej správy (Okresný úrad, odbor životného prostredia).</w:t>
      </w:r>
    </w:p>
    <w:p w:rsidR="006B25B0" w:rsidRPr="00710B93" w:rsidRDefault="006B25B0" w:rsidP="006B25B0">
      <w:pPr>
        <w:jc w:val="both"/>
        <w:rPr>
          <w:rFonts w:ascii="Arial" w:hAnsi="Arial"/>
          <w:sz w:val="22"/>
          <w:lang w:val="sk-SK"/>
        </w:rPr>
      </w:pPr>
    </w:p>
    <w:p w:rsidR="006B25B0" w:rsidRPr="00710B93" w:rsidRDefault="006B25B0" w:rsidP="006B25B0">
      <w:pPr>
        <w:jc w:val="both"/>
        <w:rPr>
          <w:rFonts w:ascii="Arial" w:hAnsi="Arial"/>
          <w:sz w:val="22"/>
          <w:lang w:val="sk-SK"/>
        </w:rPr>
      </w:pPr>
    </w:p>
    <w:p w:rsidR="006B25B0" w:rsidRPr="00710B93" w:rsidRDefault="006B25B0" w:rsidP="006B25B0">
      <w:pPr>
        <w:jc w:val="both"/>
        <w:rPr>
          <w:rFonts w:ascii="Arial" w:hAnsi="Arial"/>
          <w:sz w:val="22"/>
          <w:lang w:val="sk-SK"/>
        </w:rPr>
      </w:pPr>
      <w:r w:rsidRPr="00710B93">
        <w:rPr>
          <w:rFonts w:ascii="Arial" w:hAnsi="Arial"/>
          <w:sz w:val="22"/>
          <w:lang w:val="sk-SK"/>
        </w:rPr>
        <w:t xml:space="preserve">V Žiline, </w:t>
      </w:r>
      <w:r w:rsidR="00E312D1">
        <w:rPr>
          <w:rFonts w:ascii="Arial" w:hAnsi="Arial"/>
          <w:sz w:val="22"/>
          <w:lang w:val="sk-SK"/>
        </w:rPr>
        <w:t>máj</w:t>
      </w:r>
      <w:r w:rsidRPr="00710B93">
        <w:rPr>
          <w:rFonts w:ascii="Arial" w:hAnsi="Arial"/>
          <w:sz w:val="22"/>
          <w:lang w:val="sk-SK"/>
        </w:rPr>
        <w:t xml:space="preserve">  201</w:t>
      </w:r>
      <w:r w:rsidR="00C57D46">
        <w:rPr>
          <w:rFonts w:ascii="Arial" w:hAnsi="Arial"/>
          <w:sz w:val="22"/>
          <w:lang w:val="sk-SK"/>
        </w:rPr>
        <w:t>7</w:t>
      </w:r>
    </w:p>
    <w:p w:rsidR="006B25B0" w:rsidRPr="00710B93" w:rsidRDefault="006B25B0" w:rsidP="006B25B0">
      <w:pPr>
        <w:jc w:val="both"/>
        <w:rPr>
          <w:rFonts w:ascii="Arial" w:hAnsi="Arial"/>
          <w:sz w:val="22"/>
          <w:lang w:val="sk-SK"/>
        </w:rPr>
      </w:pPr>
      <w:r w:rsidRPr="00710B93">
        <w:rPr>
          <w:rFonts w:ascii="Arial" w:hAnsi="Arial"/>
          <w:sz w:val="22"/>
          <w:lang w:val="sk-SK"/>
        </w:rPr>
        <w:t xml:space="preserve">Vypracoval :  Ing. </w:t>
      </w:r>
      <w:smartTag w:uri="urn:schemas-microsoft-com:office:smarttags" w:element="PersonName">
        <w:smartTagPr>
          <w:attr w:name="ProductID" w:val="Arch. Jozef SOBČÁK"/>
        </w:smartTagPr>
        <w:r w:rsidRPr="00710B93">
          <w:rPr>
            <w:rFonts w:ascii="Arial" w:hAnsi="Arial"/>
            <w:sz w:val="22"/>
            <w:lang w:val="sk-SK"/>
          </w:rPr>
          <w:t>Arch. Jozef SOBČÁK</w:t>
        </w:r>
      </w:smartTag>
    </w:p>
    <w:p w:rsidR="006B25B0" w:rsidRPr="00710B93" w:rsidRDefault="006B25B0" w:rsidP="006B25B0">
      <w:pPr>
        <w:jc w:val="both"/>
        <w:rPr>
          <w:rFonts w:ascii="Arial" w:hAnsi="Arial"/>
          <w:sz w:val="22"/>
          <w:lang w:val="sk-SK"/>
        </w:rPr>
      </w:pPr>
    </w:p>
    <w:p w:rsidR="00C03622" w:rsidRDefault="00C03622"/>
    <w:sectPr w:rsidR="00C03622" w:rsidSect="007A5130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4F1" w:rsidRDefault="005B04F1" w:rsidP="006B25B0">
      <w:r>
        <w:separator/>
      </w:r>
    </w:p>
  </w:endnote>
  <w:endnote w:type="continuationSeparator" w:id="0">
    <w:p w:rsidR="005B04F1" w:rsidRDefault="005B04F1" w:rsidP="006B2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4F1" w:rsidRDefault="005B04F1" w:rsidP="006B25B0">
      <w:r>
        <w:separator/>
      </w:r>
    </w:p>
  </w:footnote>
  <w:footnote w:type="continuationSeparator" w:id="0">
    <w:p w:rsidR="005B04F1" w:rsidRDefault="005B04F1" w:rsidP="006B2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2D1" w:rsidRPr="00006497" w:rsidRDefault="00E312D1" w:rsidP="00E312D1">
    <w:pPr>
      <w:pStyle w:val="Hlavika"/>
      <w:rPr>
        <w:rFonts w:ascii="Swis721 LtEx BT" w:hAnsi="Swis721 LtEx BT"/>
        <w:color w:val="808080"/>
        <w:sz w:val="18"/>
        <w:szCs w:val="18"/>
        <w:u w:val="single"/>
      </w:rPr>
    </w:pPr>
    <w:proofErr w:type="spellStart"/>
    <w:r w:rsidRPr="00E72128">
      <w:rPr>
        <w:rFonts w:ascii="Arial" w:hAnsi="Arial" w:cs="Arial"/>
        <w:b/>
      </w:rPr>
      <w:t>Rekonštrukcia</w:t>
    </w:r>
    <w:proofErr w:type="spellEnd"/>
    <w:r w:rsidRPr="00E72128">
      <w:rPr>
        <w:rFonts w:ascii="Arial" w:hAnsi="Arial" w:cs="Arial"/>
        <w:b/>
      </w:rPr>
      <w:t xml:space="preserve"> </w:t>
    </w:r>
    <w:proofErr w:type="spellStart"/>
    <w:r w:rsidRPr="00E72128">
      <w:rPr>
        <w:rFonts w:ascii="Arial" w:hAnsi="Arial" w:cs="Arial"/>
        <w:b/>
      </w:rPr>
      <w:t>viacúčelovej</w:t>
    </w:r>
    <w:proofErr w:type="spellEnd"/>
    <w:r w:rsidRPr="00E72128">
      <w:rPr>
        <w:rFonts w:ascii="Arial" w:hAnsi="Arial" w:cs="Arial"/>
        <w:b/>
      </w:rPr>
      <w:t xml:space="preserve"> budovy</w:t>
    </w:r>
    <w:r>
      <w:rPr>
        <w:rFonts w:ascii="Arial" w:hAnsi="Arial" w:cs="Arial"/>
        <w:b/>
      </w:rPr>
      <w:t xml:space="preserve"> </w:t>
    </w:r>
    <w:proofErr w:type="spellStart"/>
    <w:r w:rsidRPr="00E72128">
      <w:rPr>
        <w:rFonts w:ascii="Arial" w:hAnsi="Arial" w:cs="Arial"/>
        <w:b/>
      </w:rPr>
      <w:t>kultúrneho</w:t>
    </w:r>
    <w:proofErr w:type="spellEnd"/>
    <w:r w:rsidRPr="00E72128">
      <w:rPr>
        <w:rFonts w:ascii="Arial" w:hAnsi="Arial" w:cs="Arial"/>
        <w:b/>
      </w:rPr>
      <w:t xml:space="preserve"> domu a obecného </w:t>
    </w:r>
    <w:proofErr w:type="spellStart"/>
    <w:r w:rsidRPr="00E72128">
      <w:rPr>
        <w:rFonts w:ascii="Arial" w:hAnsi="Arial" w:cs="Arial"/>
        <w:b/>
      </w:rPr>
      <w:t>úradu</w:t>
    </w:r>
    <w:proofErr w:type="spellEnd"/>
    <w:r w:rsidRPr="00E72128">
      <w:rPr>
        <w:rFonts w:ascii="Arial" w:hAnsi="Arial" w:cs="Arial"/>
        <w:b/>
      </w:rPr>
      <w:t xml:space="preserve">, </w:t>
    </w:r>
    <w:proofErr w:type="spellStart"/>
    <w:r w:rsidRPr="00E72128">
      <w:rPr>
        <w:rFonts w:ascii="Arial" w:hAnsi="Arial" w:cs="Arial"/>
        <w:b/>
      </w:rPr>
      <w:t>súp</w:t>
    </w:r>
    <w:proofErr w:type="spellEnd"/>
    <w:r w:rsidRPr="00E72128">
      <w:rPr>
        <w:rFonts w:ascii="Arial" w:hAnsi="Arial" w:cs="Arial"/>
        <w:b/>
      </w:rPr>
      <w:t>. č. 190</w:t>
    </w:r>
  </w:p>
  <w:p w:rsidR="00E312D1" w:rsidRDefault="00E312D1" w:rsidP="00E312D1">
    <w:pPr>
      <w:pStyle w:val="Hlavika"/>
      <w:pBdr>
        <w:bottom w:val="single" w:sz="4" w:space="18" w:color="auto"/>
      </w:pBdr>
      <w:rPr>
        <w:rFonts w:ascii="Swis721 LtEx BT" w:hAnsi="Swis721 LtEx BT"/>
        <w:color w:val="808080"/>
        <w:sz w:val="16"/>
        <w:u w:val="single"/>
      </w:rPr>
    </w:pPr>
    <w:proofErr w:type="spellStart"/>
    <w:r>
      <w:rPr>
        <w:rFonts w:ascii="Swis721 LtEx BT" w:hAnsi="Swis721 LtEx BT"/>
        <w:color w:val="808080"/>
        <w:sz w:val="16"/>
        <w:u w:val="single"/>
      </w:rPr>
      <w:t>Miesto</w:t>
    </w:r>
    <w:proofErr w:type="spellEnd"/>
    <w:r>
      <w:rPr>
        <w:rFonts w:ascii="Swis721 LtEx BT" w:hAnsi="Swis721 LtEx BT"/>
        <w:color w:val="808080"/>
        <w:sz w:val="16"/>
        <w:u w:val="single"/>
      </w:rPr>
      <w:t xml:space="preserve"> stavby:   </w:t>
    </w:r>
    <w:proofErr w:type="spellStart"/>
    <w:r w:rsidRPr="00E72128">
      <w:rPr>
        <w:rFonts w:ascii="Swis721 LtEx BT" w:hAnsi="Swis721 LtEx BT"/>
        <w:color w:val="808080"/>
        <w:sz w:val="16"/>
        <w:u w:val="single"/>
      </w:rPr>
      <w:t>Záriečie</w:t>
    </w:r>
    <w:proofErr w:type="spellEnd"/>
    <w:r w:rsidRPr="00E72128">
      <w:rPr>
        <w:rFonts w:ascii="Swis721 LtEx BT" w:hAnsi="Swis721 LtEx BT"/>
        <w:color w:val="808080"/>
        <w:sz w:val="16"/>
        <w:u w:val="single"/>
      </w:rPr>
      <w:t xml:space="preserve"> </w:t>
    </w:r>
    <w:proofErr w:type="spellStart"/>
    <w:proofErr w:type="gramStart"/>
    <w:r w:rsidRPr="00E72128">
      <w:rPr>
        <w:rFonts w:ascii="Swis721 LtEx BT" w:hAnsi="Swis721 LtEx BT"/>
        <w:color w:val="808080"/>
        <w:sz w:val="16"/>
        <w:u w:val="single"/>
      </w:rPr>
      <w:t>č.s</w:t>
    </w:r>
    <w:proofErr w:type="spellEnd"/>
    <w:r w:rsidRPr="00E72128">
      <w:rPr>
        <w:rFonts w:ascii="Swis721 LtEx BT" w:hAnsi="Swis721 LtEx BT"/>
        <w:color w:val="808080"/>
        <w:sz w:val="16"/>
        <w:u w:val="single"/>
      </w:rPr>
      <w:t>.</w:t>
    </w:r>
    <w:proofErr w:type="gramEnd"/>
    <w:r w:rsidRPr="00E72128">
      <w:rPr>
        <w:rFonts w:ascii="Swis721 LtEx BT" w:hAnsi="Swis721 LtEx BT"/>
        <w:color w:val="808080"/>
        <w:sz w:val="16"/>
        <w:u w:val="single"/>
      </w:rPr>
      <w:t xml:space="preserve"> 190,  </w:t>
    </w:r>
    <w:proofErr w:type="spellStart"/>
    <w:r w:rsidRPr="00E72128">
      <w:rPr>
        <w:rFonts w:ascii="Swis721 LtEx BT" w:hAnsi="Swis721 LtEx BT"/>
        <w:color w:val="808080"/>
        <w:sz w:val="16"/>
        <w:u w:val="single"/>
      </w:rPr>
      <w:t>č.p</w:t>
    </w:r>
    <w:proofErr w:type="spellEnd"/>
    <w:r w:rsidRPr="00E72128">
      <w:rPr>
        <w:rFonts w:ascii="Swis721 LtEx BT" w:hAnsi="Swis721 LtEx BT"/>
        <w:color w:val="808080"/>
        <w:sz w:val="16"/>
        <w:u w:val="single"/>
      </w:rPr>
      <w:t>. 3/2</w:t>
    </w:r>
  </w:p>
  <w:p w:rsidR="009E7E21" w:rsidRPr="00E312D1" w:rsidRDefault="00E312D1" w:rsidP="00E312D1">
    <w:pPr>
      <w:pStyle w:val="Hlavika"/>
      <w:pBdr>
        <w:bottom w:val="single" w:sz="4" w:space="18" w:color="auto"/>
      </w:pBdr>
    </w:pPr>
    <w:r>
      <w:rPr>
        <w:rFonts w:ascii="Swis721 LtEx BT" w:hAnsi="Swis721 LtEx BT"/>
        <w:color w:val="808080"/>
        <w:sz w:val="16"/>
        <w:u w:val="single"/>
      </w:rPr>
      <w:t xml:space="preserve">Investor:            </w:t>
    </w:r>
    <w:proofErr w:type="spellStart"/>
    <w:r w:rsidRPr="00E72128">
      <w:rPr>
        <w:rFonts w:ascii="Swis721 LtEx BT" w:hAnsi="Swis721 LtEx BT"/>
        <w:color w:val="808080"/>
        <w:sz w:val="16"/>
        <w:u w:val="single"/>
      </w:rPr>
      <w:t>Záriečie</w:t>
    </w:r>
    <w:proofErr w:type="spellEnd"/>
    <w:r w:rsidRPr="00E72128">
      <w:rPr>
        <w:rFonts w:ascii="Swis721 LtEx BT" w:hAnsi="Swis721 LtEx BT"/>
        <w:color w:val="808080"/>
        <w:sz w:val="16"/>
        <w:u w:val="single"/>
      </w:rPr>
      <w:t xml:space="preserve"> </w:t>
    </w:r>
    <w:proofErr w:type="spellStart"/>
    <w:proofErr w:type="gramStart"/>
    <w:r w:rsidRPr="00E72128">
      <w:rPr>
        <w:rFonts w:ascii="Swis721 LtEx BT" w:hAnsi="Swis721 LtEx BT"/>
        <w:color w:val="808080"/>
        <w:sz w:val="16"/>
        <w:u w:val="single"/>
      </w:rPr>
      <w:t>č.s</w:t>
    </w:r>
    <w:proofErr w:type="spellEnd"/>
    <w:r w:rsidRPr="00E72128">
      <w:rPr>
        <w:rFonts w:ascii="Swis721 LtEx BT" w:hAnsi="Swis721 LtEx BT"/>
        <w:color w:val="808080"/>
        <w:sz w:val="16"/>
        <w:u w:val="single"/>
      </w:rPr>
      <w:t>.</w:t>
    </w:r>
    <w:proofErr w:type="gramEnd"/>
    <w:r w:rsidRPr="00E72128">
      <w:rPr>
        <w:rFonts w:ascii="Swis721 LtEx BT" w:hAnsi="Swis721 LtEx BT"/>
        <w:color w:val="808080"/>
        <w:sz w:val="16"/>
        <w:u w:val="single"/>
      </w:rPr>
      <w:t xml:space="preserve"> 190,  </w:t>
    </w:r>
    <w:proofErr w:type="spellStart"/>
    <w:r w:rsidRPr="00E72128">
      <w:rPr>
        <w:rFonts w:ascii="Swis721 LtEx BT" w:hAnsi="Swis721 LtEx BT"/>
        <w:color w:val="808080"/>
        <w:sz w:val="16"/>
        <w:u w:val="single"/>
      </w:rPr>
      <w:t>č.p</w:t>
    </w:r>
    <w:proofErr w:type="spellEnd"/>
    <w:r w:rsidRPr="00E72128">
      <w:rPr>
        <w:rFonts w:ascii="Swis721 LtEx BT" w:hAnsi="Swis721 LtEx BT"/>
        <w:color w:val="808080"/>
        <w:sz w:val="16"/>
        <w:u w:val="single"/>
      </w:rPr>
      <w:t>. 3/2</w:t>
    </w:r>
    <w:r>
      <w:rPr>
        <w:rFonts w:ascii="Arial" w:hAnsi="Arial" w:cs="Arial"/>
        <w:color w:val="000000"/>
      </w:rPr>
      <w:t xml:space="preserve"> </w:t>
    </w:r>
    <w:r>
      <w:rPr>
        <w:rFonts w:ascii="Swis721 LtEx BT" w:hAnsi="Swis721 LtEx BT"/>
        <w:color w:val="808080"/>
        <w:sz w:val="16"/>
        <w:u w:val="single"/>
      </w:rPr>
      <w:t xml:space="preserve">                                                                                                         </w:t>
    </w:r>
    <w:r w:rsidR="007D7EAF">
      <w:rPr>
        <w:rStyle w:val="slostrany"/>
      </w:rPr>
      <w:fldChar w:fldCharType="begin"/>
    </w:r>
    <w:r>
      <w:rPr>
        <w:rStyle w:val="slostrany"/>
      </w:rPr>
      <w:instrText xml:space="preserve"> PAGE </w:instrText>
    </w:r>
    <w:r w:rsidR="007D7EAF">
      <w:rPr>
        <w:rStyle w:val="slostrany"/>
      </w:rPr>
      <w:fldChar w:fldCharType="separate"/>
    </w:r>
    <w:r w:rsidR="00C57D46">
      <w:rPr>
        <w:rStyle w:val="slostrany"/>
        <w:noProof/>
      </w:rPr>
      <w:t>1</w:t>
    </w:r>
    <w:r w:rsidR="007D7EAF">
      <w:rPr>
        <w:rStyle w:val="slostrany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E5001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CD83B9D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5B0"/>
    <w:rsid w:val="00225A2A"/>
    <w:rsid w:val="00433D17"/>
    <w:rsid w:val="005B04F1"/>
    <w:rsid w:val="006B25B0"/>
    <w:rsid w:val="007D7EAF"/>
    <w:rsid w:val="007F0BC0"/>
    <w:rsid w:val="00C03622"/>
    <w:rsid w:val="00C57D46"/>
    <w:rsid w:val="00E312D1"/>
    <w:rsid w:val="00EF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2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Nadpis3">
    <w:name w:val="heading 3"/>
    <w:basedOn w:val="Normlny"/>
    <w:next w:val="Normlny"/>
    <w:link w:val="Nadpis3Char"/>
    <w:qFormat/>
    <w:rsid w:val="006B25B0"/>
    <w:pPr>
      <w:keepNext/>
      <w:jc w:val="center"/>
      <w:outlineLvl w:val="2"/>
    </w:pPr>
    <w:rPr>
      <w:rFonts w:ascii="Arial" w:hAnsi="Arial"/>
      <w:b/>
      <w:sz w:val="3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6B25B0"/>
    <w:rPr>
      <w:rFonts w:ascii="Arial" w:eastAsia="Times New Roman" w:hAnsi="Arial" w:cs="Times New Roman"/>
      <w:b/>
      <w:sz w:val="36"/>
      <w:szCs w:val="20"/>
      <w:lang w:eastAsia="sk-SK"/>
    </w:rPr>
  </w:style>
  <w:style w:type="paragraph" w:styleId="Hlavika">
    <w:name w:val="header"/>
    <w:basedOn w:val="Normlny"/>
    <w:link w:val="HlavikaChar"/>
    <w:rsid w:val="006B25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B25B0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slostrany">
    <w:name w:val="page number"/>
    <w:basedOn w:val="Predvolenpsmoodseku"/>
    <w:rsid w:val="006B25B0"/>
  </w:style>
  <w:style w:type="paragraph" w:styleId="Pta">
    <w:name w:val="footer"/>
    <w:basedOn w:val="Normlny"/>
    <w:link w:val="PtaChar"/>
    <w:uiPriority w:val="99"/>
    <w:semiHidden/>
    <w:unhideWhenUsed/>
    <w:rsid w:val="006B25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6B25B0"/>
    <w:rPr>
      <w:rFonts w:ascii="Times New Roman" w:eastAsia="Times New Roman" w:hAnsi="Times New Roman" w:cs="Times New Roman"/>
      <w:sz w:val="20"/>
      <w:szCs w:val="20"/>
      <w:lang w:val="cs-CZ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1168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Lenovo</cp:lastModifiedBy>
  <cp:revision>4</cp:revision>
  <dcterms:created xsi:type="dcterms:W3CDTF">2015-04-24T07:55:00Z</dcterms:created>
  <dcterms:modified xsi:type="dcterms:W3CDTF">2017-05-25T18:09:00Z</dcterms:modified>
</cp:coreProperties>
</file>